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306" w:rsidRDefault="00C73306" w:rsidP="00C73306">
      <w:pPr>
        <w:numPr>
          <w:ilvl w:val="0"/>
          <w:numId w:val="1"/>
        </w:numPr>
        <w:ind w:left="144"/>
        <w:jc w:val="both"/>
        <w:rPr>
          <w:rFonts w:ascii="Bookman Old Style" w:hAnsi="Bookman Old Style"/>
          <w:szCs w:val="24"/>
        </w:rPr>
      </w:pPr>
      <w:r>
        <w:rPr>
          <w:rFonts w:ascii="Bookman Old Style" w:hAnsi="Bookman Old Style"/>
          <w:szCs w:val="24"/>
        </w:rPr>
        <w:t xml:space="preserve">God became disabled in Christ – Church to take the incarnation model of       </w:t>
      </w:r>
    </w:p>
    <w:p w:rsidR="00C73306" w:rsidRDefault="00C73306" w:rsidP="00C73306">
      <w:pPr>
        <w:ind w:left="360"/>
        <w:jc w:val="both"/>
        <w:rPr>
          <w:rFonts w:ascii="Bookman Old Style" w:hAnsi="Bookman Old Style"/>
          <w:szCs w:val="24"/>
        </w:rPr>
      </w:pPr>
      <w:r>
        <w:rPr>
          <w:rFonts w:ascii="Bookman Old Style" w:hAnsi="Bookman Old Style"/>
          <w:noProof/>
          <w:szCs w:val="24"/>
        </w:rPr>
        <w:drawing>
          <wp:anchor distT="0" distB="0" distL="114300" distR="114300" simplePos="0" relativeHeight="251662336" behindDoc="0" locked="0" layoutInCell="1" allowOverlap="1">
            <wp:simplePos x="0" y="0"/>
            <wp:positionH relativeFrom="column">
              <wp:posOffset>928370</wp:posOffset>
            </wp:positionH>
            <wp:positionV relativeFrom="paragraph">
              <wp:posOffset>103505</wp:posOffset>
            </wp:positionV>
            <wp:extent cx="666750" cy="919480"/>
            <wp:effectExtent l="19050" t="0" r="0" b="0"/>
            <wp:wrapSquare wrapText="bothSides"/>
            <wp:docPr id="4" name="Picture 4" descr="901AEE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01AEEC7"/>
                    <pic:cNvPicPr>
                      <a:picLocks noChangeAspect="1" noChangeArrowheads="1"/>
                    </pic:cNvPicPr>
                  </pic:nvPicPr>
                  <pic:blipFill>
                    <a:blip r:embed="rId5" cstate="print"/>
                    <a:srcRect/>
                    <a:stretch>
                      <a:fillRect/>
                    </a:stretch>
                  </pic:blipFill>
                  <pic:spPr bwMode="auto">
                    <a:xfrm>
                      <a:off x="0" y="0"/>
                      <a:ext cx="666750" cy="919480"/>
                    </a:xfrm>
                    <a:prstGeom prst="rect">
                      <a:avLst/>
                    </a:prstGeom>
                    <a:noFill/>
                  </pic:spPr>
                </pic:pic>
              </a:graphicData>
            </a:graphic>
          </wp:anchor>
        </w:drawing>
      </w:r>
      <w:r>
        <w:rPr>
          <w:rFonts w:ascii="Bookman Old Style" w:hAnsi="Bookman Old Style"/>
          <w:noProof/>
          <w:szCs w:val="24"/>
        </w:rPr>
        <w:drawing>
          <wp:anchor distT="0" distB="0" distL="114300" distR="114300" simplePos="0" relativeHeight="251661312" behindDoc="0" locked="0" layoutInCell="1" allowOverlap="1">
            <wp:simplePos x="0" y="0"/>
            <wp:positionH relativeFrom="column">
              <wp:posOffset>261620</wp:posOffset>
            </wp:positionH>
            <wp:positionV relativeFrom="paragraph">
              <wp:posOffset>92075</wp:posOffset>
            </wp:positionV>
            <wp:extent cx="666750" cy="930910"/>
            <wp:effectExtent l="19050" t="0" r="0" b="0"/>
            <wp:wrapSquare wrapText="bothSides"/>
            <wp:docPr id="3" name="Picture 3" descr="2503A5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03A5D9"/>
                    <pic:cNvPicPr>
                      <a:picLocks noChangeAspect="1" noChangeArrowheads="1"/>
                    </pic:cNvPicPr>
                  </pic:nvPicPr>
                  <pic:blipFill>
                    <a:blip r:embed="rId6" cstate="print"/>
                    <a:srcRect/>
                    <a:stretch>
                      <a:fillRect/>
                    </a:stretch>
                  </pic:blipFill>
                  <pic:spPr bwMode="auto">
                    <a:xfrm>
                      <a:off x="0" y="0"/>
                      <a:ext cx="666750" cy="930910"/>
                    </a:xfrm>
                    <a:prstGeom prst="rect">
                      <a:avLst/>
                    </a:prstGeom>
                    <a:noFill/>
                  </pic:spPr>
                </pic:pic>
              </a:graphicData>
            </a:graphic>
          </wp:anchor>
        </w:drawing>
      </w:r>
      <w:r>
        <w:rPr>
          <w:rFonts w:ascii="Bookman Old Style" w:hAnsi="Bookman Old Style"/>
          <w:szCs w:val="24"/>
        </w:rPr>
        <w:t xml:space="preserve">  Jesus.</w:t>
      </w:r>
    </w:p>
    <w:p w:rsidR="00C73306" w:rsidRDefault="00C73306" w:rsidP="00C73306">
      <w:pPr>
        <w:ind w:left="360"/>
        <w:jc w:val="both"/>
        <w:rPr>
          <w:rFonts w:ascii="Bookman Old Style" w:hAnsi="Bookman Old Style"/>
          <w:szCs w:val="24"/>
        </w:rPr>
      </w:pPr>
      <w:r>
        <w:rPr>
          <w:rFonts w:ascii="Bookman Old Style" w:hAnsi="Bookman Old Style"/>
          <w:szCs w:val="24"/>
        </w:rPr>
        <w:t xml:space="preserve">-Concern for the artificial price rise and hoarding of food materials by business     </w:t>
      </w:r>
    </w:p>
    <w:p w:rsidR="00C73306" w:rsidRDefault="00C73306" w:rsidP="00C73306">
      <w:pPr>
        <w:ind w:left="360"/>
        <w:jc w:val="both"/>
        <w:rPr>
          <w:rFonts w:ascii="Bookman Old Style" w:hAnsi="Bookman Old Style"/>
          <w:szCs w:val="24"/>
        </w:rPr>
      </w:pPr>
      <w:r>
        <w:rPr>
          <w:rFonts w:ascii="Bookman Old Style" w:hAnsi="Bookman Old Style"/>
          <w:szCs w:val="24"/>
        </w:rPr>
        <w:t xml:space="preserve">  </w:t>
      </w:r>
      <w:proofErr w:type="gramStart"/>
      <w:r>
        <w:rPr>
          <w:rFonts w:ascii="Bookman Old Style" w:hAnsi="Bookman Old Style"/>
          <w:szCs w:val="24"/>
        </w:rPr>
        <w:t>people</w:t>
      </w:r>
      <w:proofErr w:type="gramEnd"/>
      <w:r>
        <w:rPr>
          <w:rFonts w:ascii="Bookman Old Style" w:hAnsi="Bookman Old Style"/>
          <w:szCs w:val="24"/>
        </w:rPr>
        <w:t>.</w:t>
      </w:r>
    </w:p>
    <w:p w:rsidR="00C73306" w:rsidRDefault="00C73306" w:rsidP="00C73306">
      <w:pPr>
        <w:ind w:left="360"/>
        <w:jc w:val="both"/>
        <w:rPr>
          <w:rFonts w:ascii="Bookman Old Style" w:hAnsi="Bookman Old Style"/>
          <w:szCs w:val="24"/>
        </w:rPr>
      </w:pPr>
      <w:r>
        <w:rPr>
          <w:rFonts w:ascii="Bookman Old Style" w:hAnsi="Bookman Old Style"/>
          <w:szCs w:val="24"/>
        </w:rPr>
        <w:t>-Corruption at various levels.</w:t>
      </w:r>
    </w:p>
    <w:p w:rsidR="00C73306" w:rsidRDefault="00C73306" w:rsidP="00C73306">
      <w:pPr>
        <w:jc w:val="both"/>
        <w:rPr>
          <w:rFonts w:ascii="Bookman Old Style" w:hAnsi="Bookman Old Style"/>
          <w:szCs w:val="24"/>
        </w:rPr>
      </w:pPr>
    </w:p>
    <w:p w:rsidR="00C73306" w:rsidRPr="00DB1D49" w:rsidRDefault="00C73306" w:rsidP="00C73306">
      <w:pPr>
        <w:jc w:val="both"/>
        <w:rPr>
          <w:rFonts w:ascii="Bookman Old Style" w:hAnsi="Bookman Old Style"/>
          <w:szCs w:val="24"/>
        </w:rPr>
      </w:pPr>
      <w:r>
        <w:rPr>
          <w:rFonts w:ascii="Bookman Old Style" w:hAnsi="Bookman Old Style"/>
          <w:noProof/>
          <w:szCs w:val="24"/>
        </w:rPr>
        <w:drawing>
          <wp:anchor distT="0" distB="0" distL="114300" distR="114300" simplePos="0" relativeHeight="251660288" behindDoc="0" locked="0" layoutInCell="1" allowOverlap="1">
            <wp:simplePos x="0" y="0"/>
            <wp:positionH relativeFrom="column">
              <wp:posOffset>271145</wp:posOffset>
            </wp:positionH>
            <wp:positionV relativeFrom="paragraph">
              <wp:posOffset>5080</wp:posOffset>
            </wp:positionV>
            <wp:extent cx="657225" cy="930910"/>
            <wp:effectExtent l="19050" t="0" r="9525" b="0"/>
            <wp:wrapSquare wrapText="bothSides"/>
            <wp:docPr id="2" name="Picture 2" descr="CFC30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C30EAF"/>
                    <pic:cNvPicPr>
                      <a:picLocks noChangeAspect="1" noChangeArrowheads="1"/>
                    </pic:cNvPicPr>
                  </pic:nvPicPr>
                  <pic:blipFill>
                    <a:blip r:embed="rId7" cstate="print"/>
                    <a:srcRect l="17732" t="16164" r="15585" b="12881"/>
                    <a:stretch>
                      <a:fillRect/>
                    </a:stretch>
                  </pic:blipFill>
                  <pic:spPr bwMode="auto">
                    <a:xfrm>
                      <a:off x="0" y="0"/>
                      <a:ext cx="657225" cy="930910"/>
                    </a:xfrm>
                    <a:prstGeom prst="rect">
                      <a:avLst/>
                    </a:prstGeom>
                    <a:noFill/>
                  </pic:spPr>
                </pic:pic>
              </a:graphicData>
            </a:graphic>
          </wp:anchor>
        </w:drawing>
      </w:r>
      <w:r w:rsidRPr="00DB1D49">
        <w:rPr>
          <w:rFonts w:ascii="Bookman Old Style" w:hAnsi="Bookman Old Style"/>
          <w:szCs w:val="24"/>
        </w:rPr>
        <w:t>We</w:t>
      </w:r>
      <w:r>
        <w:rPr>
          <w:rFonts w:ascii="Bookman Old Style" w:hAnsi="Bookman Old Style"/>
          <w:szCs w:val="24"/>
        </w:rPr>
        <w:t xml:space="preserve"> keep receiving</w:t>
      </w:r>
      <w:r w:rsidRPr="00DB1D49">
        <w:rPr>
          <w:rFonts w:ascii="Bookman Old Style" w:hAnsi="Bookman Old Style"/>
          <w:szCs w:val="24"/>
        </w:rPr>
        <w:t xml:space="preserve"> </w:t>
      </w:r>
      <w:r>
        <w:rPr>
          <w:rFonts w:ascii="Bookman Old Style" w:hAnsi="Bookman Old Style"/>
          <w:szCs w:val="24"/>
        </w:rPr>
        <w:t xml:space="preserve">feedback </w:t>
      </w:r>
      <w:r w:rsidRPr="00DB1D49">
        <w:rPr>
          <w:rFonts w:ascii="Bookman Old Style" w:hAnsi="Bookman Old Style"/>
          <w:szCs w:val="24"/>
        </w:rPr>
        <w:t>letters of appreciation from the readers.</w:t>
      </w:r>
      <w:r>
        <w:rPr>
          <w:rFonts w:ascii="Bookman Old Style" w:hAnsi="Bookman Old Style"/>
          <w:szCs w:val="24"/>
        </w:rPr>
        <w:t xml:space="preserve"> The readers find it more informative, educative and enjoyable. </w:t>
      </w:r>
      <w:r w:rsidRPr="00DB1D49">
        <w:rPr>
          <w:rFonts w:ascii="Bookman Old Style" w:hAnsi="Bookman Old Style"/>
          <w:szCs w:val="24"/>
        </w:rPr>
        <w:t xml:space="preserve"> The suggestions are well received and we </w:t>
      </w:r>
      <w:proofErr w:type="spellStart"/>
      <w:r w:rsidRPr="00DB1D49">
        <w:rPr>
          <w:rFonts w:ascii="Bookman Old Style" w:hAnsi="Bookman Old Style"/>
          <w:szCs w:val="24"/>
        </w:rPr>
        <w:t>labour</w:t>
      </w:r>
      <w:proofErr w:type="spellEnd"/>
      <w:r w:rsidRPr="00DB1D49">
        <w:rPr>
          <w:rFonts w:ascii="Bookman Old Style" w:hAnsi="Bookman Old Style"/>
          <w:szCs w:val="24"/>
        </w:rPr>
        <w:t xml:space="preserve"> our best to improve the quality of the magazine. There is regular response to ‘bible quiz’. The winners are sent gifts of books.</w:t>
      </w:r>
      <w:r>
        <w:rPr>
          <w:rFonts w:ascii="Bookman Old Style" w:hAnsi="Bookman Old Style"/>
          <w:szCs w:val="24"/>
        </w:rPr>
        <w:t xml:space="preserve"> </w:t>
      </w:r>
    </w:p>
    <w:p w:rsidR="00C73306" w:rsidRPr="00DB1D49" w:rsidRDefault="00C73306" w:rsidP="00C73306">
      <w:pPr>
        <w:jc w:val="both"/>
        <w:rPr>
          <w:rFonts w:ascii="Bookman Old Style" w:hAnsi="Bookman Old Style"/>
          <w:szCs w:val="24"/>
        </w:rPr>
      </w:pPr>
      <w:r w:rsidRPr="00DB1D49">
        <w:rPr>
          <w:rFonts w:ascii="Bookman Old Style" w:hAnsi="Bookman Old Style"/>
          <w:szCs w:val="24"/>
        </w:rPr>
        <w:t>We request the member churches to encourage their institutions and congregation members to write articles as well as to subscribe for the magazine.</w:t>
      </w:r>
    </w:p>
    <w:p w:rsidR="00C73306" w:rsidRDefault="00C73306" w:rsidP="00C73306">
      <w:pPr>
        <w:jc w:val="both"/>
        <w:rPr>
          <w:rFonts w:ascii="Bookman Old Style" w:hAnsi="Bookman Old Style"/>
        </w:rPr>
      </w:pPr>
      <w:r>
        <w:rPr>
          <w:rFonts w:ascii="Bookman Old Style" w:hAnsi="Bookman Old Style"/>
        </w:rPr>
        <w:t xml:space="preserve"> </w:t>
      </w:r>
    </w:p>
    <w:p w:rsidR="00C73306" w:rsidRPr="0064410D" w:rsidRDefault="00C73306" w:rsidP="00C73306">
      <w:pPr>
        <w:jc w:val="both"/>
        <w:rPr>
          <w:rFonts w:ascii="Bookman Old Style" w:hAnsi="Bookman Old Style"/>
          <w:b/>
        </w:rPr>
      </w:pPr>
      <w:r>
        <w:rPr>
          <w:rFonts w:ascii="Bookman Old Style" w:hAnsi="Bookman Old Style"/>
          <w:b/>
        </w:rPr>
        <w:t xml:space="preserve">IV. </w:t>
      </w:r>
      <w:r w:rsidRPr="0064410D">
        <w:rPr>
          <w:rFonts w:ascii="Bookman Old Style" w:hAnsi="Bookman Old Style"/>
          <w:b/>
        </w:rPr>
        <w:t xml:space="preserve">Economic Life Committee: </w:t>
      </w:r>
    </w:p>
    <w:p w:rsidR="00C73306" w:rsidRDefault="00C73306" w:rsidP="00C73306">
      <w:pPr>
        <w:jc w:val="both"/>
        <w:rPr>
          <w:rFonts w:ascii="Bookman Old Style" w:hAnsi="Bookman Old Style"/>
        </w:rPr>
      </w:pPr>
    </w:p>
    <w:p w:rsidR="00C73306" w:rsidRPr="00C13F7E" w:rsidRDefault="00C73306" w:rsidP="00C73306">
      <w:pPr>
        <w:jc w:val="both"/>
        <w:rPr>
          <w:rFonts w:ascii="Bookman Old Style" w:hAnsi="Bookman Old Style"/>
        </w:rPr>
      </w:pPr>
      <w:r w:rsidRPr="00C13F7E">
        <w:rPr>
          <w:rFonts w:ascii="Bookman Old Style" w:hAnsi="Bookman Old Style"/>
        </w:rPr>
        <w:t>The Economic Life Committee which is the social concerns wing of Tamilnad Christian Council was started in the year 1967.   It has been rendering service to the poorest of the poor and the oppressed especially in the rural and remote areas irrespective of caste, creed or religious discrimination.  The target groups chosen to serve are marginal farmers, oppress</w:t>
      </w:r>
      <w:r>
        <w:rPr>
          <w:rFonts w:ascii="Bookman Old Style" w:hAnsi="Bookman Old Style"/>
        </w:rPr>
        <w:t>ed women, unemployed youth (</w:t>
      </w:r>
      <w:r w:rsidRPr="00C13F7E">
        <w:rPr>
          <w:rFonts w:ascii="Bookman Old Style" w:hAnsi="Bookman Old Style"/>
        </w:rPr>
        <w:t>boys and girls</w:t>
      </w:r>
      <w:r>
        <w:rPr>
          <w:rFonts w:ascii="Bookman Old Style" w:hAnsi="Bookman Old Style"/>
        </w:rPr>
        <w:t>)</w:t>
      </w:r>
      <w:r w:rsidRPr="00C13F7E">
        <w:rPr>
          <w:rFonts w:ascii="Bookman Old Style" w:hAnsi="Bookman Old Style"/>
        </w:rPr>
        <w:t xml:space="preserve">, orphan children and the aged. </w:t>
      </w:r>
      <w:r>
        <w:rPr>
          <w:rFonts w:ascii="Bookman Old Style" w:hAnsi="Bookman Old Style"/>
        </w:rPr>
        <w:t xml:space="preserve"> The TCCELC </w:t>
      </w:r>
      <w:r w:rsidRPr="00C13F7E">
        <w:rPr>
          <w:rFonts w:ascii="Bookman Old Style" w:hAnsi="Bookman Old Style"/>
        </w:rPr>
        <w:t xml:space="preserve">through </w:t>
      </w:r>
      <w:r>
        <w:rPr>
          <w:rFonts w:ascii="Bookman Old Style" w:hAnsi="Bookman Old Style"/>
        </w:rPr>
        <w:t>the</w:t>
      </w:r>
      <w:r w:rsidRPr="00C13F7E">
        <w:rPr>
          <w:rFonts w:ascii="Bookman Old Style" w:hAnsi="Bookman Old Style"/>
        </w:rPr>
        <w:t xml:space="preserve"> Head Office at Chennai and the branch offices located in different parts of </w:t>
      </w:r>
      <w:proofErr w:type="spellStart"/>
      <w:r w:rsidRPr="00C13F7E">
        <w:rPr>
          <w:rFonts w:ascii="Bookman Old Style" w:hAnsi="Bookman Old Style"/>
        </w:rPr>
        <w:t>Tamilnadu</w:t>
      </w:r>
      <w:proofErr w:type="spellEnd"/>
      <w:r w:rsidRPr="00C13F7E">
        <w:rPr>
          <w:rFonts w:ascii="Bookman Old Style" w:hAnsi="Bookman Old Style"/>
        </w:rPr>
        <w:t xml:space="preserve"> has implemented the following </w:t>
      </w:r>
      <w:proofErr w:type="spellStart"/>
      <w:r w:rsidRPr="00C13F7E">
        <w:rPr>
          <w:rFonts w:ascii="Bookman Old Style" w:hAnsi="Bookman Old Style"/>
        </w:rPr>
        <w:t>programmes</w:t>
      </w:r>
      <w:proofErr w:type="spellEnd"/>
      <w:r w:rsidRPr="00C13F7E">
        <w:rPr>
          <w:rFonts w:ascii="Bookman Old Style" w:hAnsi="Bookman Old Style"/>
        </w:rPr>
        <w:t>.</w:t>
      </w:r>
    </w:p>
    <w:p w:rsidR="00C73306" w:rsidRDefault="00C73306" w:rsidP="00C73306">
      <w:pPr>
        <w:jc w:val="both"/>
        <w:rPr>
          <w:rFonts w:ascii="Bookman Old Style" w:hAnsi="Bookman Old Style"/>
          <w:b/>
        </w:rPr>
      </w:pPr>
    </w:p>
    <w:p w:rsidR="00C73306" w:rsidRPr="00475099" w:rsidRDefault="00C73306" w:rsidP="00C73306">
      <w:pPr>
        <w:jc w:val="both"/>
        <w:rPr>
          <w:rFonts w:ascii="Bookman Old Style" w:hAnsi="Bookman Old Style"/>
          <w:b/>
        </w:rPr>
      </w:pPr>
      <w:r w:rsidRPr="00475099">
        <w:rPr>
          <w:rFonts w:ascii="Bookman Old Style" w:hAnsi="Bookman Old Style"/>
          <w:b/>
        </w:rPr>
        <w:t>The quest for growth and development, harmony and justice</w:t>
      </w:r>
    </w:p>
    <w:p w:rsidR="00C73306" w:rsidRPr="00475099" w:rsidRDefault="00C73306" w:rsidP="00C73306">
      <w:pPr>
        <w:jc w:val="both"/>
        <w:rPr>
          <w:rFonts w:ascii="Bookman Old Style" w:hAnsi="Bookman Old Style"/>
        </w:rPr>
      </w:pPr>
    </w:p>
    <w:p w:rsidR="00C73306" w:rsidRPr="00475099" w:rsidRDefault="00C73306" w:rsidP="00C73306">
      <w:pPr>
        <w:jc w:val="both"/>
        <w:rPr>
          <w:rFonts w:ascii="Bookman Old Style" w:hAnsi="Bookman Old Style"/>
        </w:rPr>
      </w:pPr>
      <w:r w:rsidRPr="00475099">
        <w:rPr>
          <w:rFonts w:ascii="Bookman Old Style" w:hAnsi="Bookman Old Style"/>
        </w:rPr>
        <w:t>Our world is getting filled with people who crawl under the quest for competence and the stress of competition and of those who struggle to cope with numerous complicated issues and intr</w:t>
      </w:r>
      <w:r>
        <w:rPr>
          <w:rFonts w:ascii="Bookman Old Style" w:hAnsi="Bookman Old Style"/>
        </w:rPr>
        <w:t>icate problems. In such turbulent</w:t>
      </w:r>
      <w:r w:rsidRPr="00475099">
        <w:rPr>
          <w:rFonts w:ascii="Bookman Old Style" w:hAnsi="Bookman Old Style"/>
        </w:rPr>
        <w:t xml:space="preserve"> pursuit people of all age groups begin to exhibit in frustration</w:t>
      </w:r>
      <w:r>
        <w:rPr>
          <w:rFonts w:ascii="Bookman Old Style" w:hAnsi="Bookman Old Style"/>
        </w:rPr>
        <w:t>,</w:t>
      </w:r>
      <w:r w:rsidRPr="00475099">
        <w:rPr>
          <w:rFonts w:ascii="Bookman Old Style" w:hAnsi="Bookman Old Style"/>
        </w:rPr>
        <w:t xml:space="preserve"> their feelings of anger, resentment, revenge, unforgiving spirit, negative attitudes, aggressive behaviors, non- cooperation, hatred and many other disruptive tendencies. People feel drained emotionally and depleted spiritually and as a result human community as a whole faces serious threat of ever growing violence in all walks of life. Evidentially there is more and more breaking of relationships and lesser and lesser building of peace and mending of relationships is almost becoming remote possibility. </w:t>
      </w:r>
    </w:p>
    <w:p w:rsidR="00C73306" w:rsidRDefault="00C73306" w:rsidP="00C73306">
      <w:pPr>
        <w:jc w:val="both"/>
        <w:rPr>
          <w:rFonts w:ascii="Bookman Old Style" w:hAnsi="Bookman Old Style"/>
        </w:rPr>
      </w:pPr>
    </w:p>
    <w:p w:rsidR="00C73306" w:rsidRPr="00475099" w:rsidRDefault="00C73306" w:rsidP="00C73306">
      <w:pPr>
        <w:jc w:val="both"/>
        <w:rPr>
          <w:rFonts w:ascii="Bookman Old Style" w:hAnsi="Bookman Old Style"/>
        </w:rPr>
      </w:pPr>
      <w:r w:rsidRPr="00475099">
        <w:rPr>
          <w:rFonts w:ascii="Bookman Old Style" w:hAnsi="Bookman Old Style"/>
        </w:rPr>
        <w:t xml:space="preserve">In a politically corrupted and unjust society every aspect </w:t>
      </w:r>
      <w:r>
        <w:rPr>
          <w:rFonts w:ascii="Bookman Old Style" w:hAnsi="Bookman Old Style"/>
        </w:rPr>
        <w:t xml:space="preserve">of </w:t>
      </w:r>
      <w:r w:rsidRPr="00475099">
        <w:rPr>
          <w:rFonts w:ascii="Bookman Old Style" w:hAnsi="Bookman Old Style"/>
        </w:rPr>
        <w:t xml:space="preserve">human life stands assaulted besides violence flourishes. Firstly there is social discrimination which divides the society horizontally </w:t>
      </w:r>
      <w:r>
        <w:rPr>
          <w:rFonts w:ascii="Bookman Old Style" w:hAnsi="Bookman Old Style"/>
        </w:rPr>
        <w:t xml:space="preserve">and </w:t>
      </w:r>
      <w:r w:rsidRPr="00475099">
        <w:rPr>
          <w:rFonts w:ascii="Bookman Old Style" w:hAnsi="Bookman Old Style"/>
        </w:rPr>
        <w:t>peculiarly in India</w:t>
      </w:r>
      <w:r>
        <w:rPr>
          <w:rFonts w:ascii="Bookman Old Style" w:hAnsi="Bookman Old Style"/>
        </w:rPr>
        <w:t>,</w:t>
      </w:r>
      <w:r w:rsidRPr="00475099">
        <w:rPr>
          <w:rFonts w:ascii="Bookman Old Style" w:hAnsi="Bookman Old Style"/>
        </w:rPr>
        <w:t xml:space="preserve"> the society is also divided vertically. Poverty, oppression, discrimination and exploitation are rampant and breed nothing but hatred, violence and evil. </w:t>
      </w:r>
    </w:p>
    <w:p w:rsidR="00C73306" w:rsidRPr="00475099" w:rsidRDefault="00C73306" w:rsidP="00C73306">
      <w:pPr>
        <w:jc w:val="both"/>
        <w:rPr>
          <w:rFonts w:ascii="Bookman Old Style" w:hAnsi="Bookman Old Style"/>
        </w:rPr>
      </w:pPr>
    </w:p>
    <w:p w:rsidR="00C73306" w:rsidRPr="00475099" w:rsidRDefault="00C73306" w:rsidP="00C73306">
      <w:pPr>
        <w:jc w:val="both"/>
        <w:rPr>
          <w:rFonts w:ascii="Bookman Old Style" w:hAnsi="Bookman Old Style"/>
        </w:rPr>
      </w:pPr>
      <w:r w:rsidRPr="00475099">
        <w:rPr>
          <w:rFonts w:ascii="Bookman Old Style" w:hAnsi="Bookman Old Style"/>
        </w:rPr>
        <w:t xml:space="preserve">Communalism and fundamentalism sow the seeds of hate culture in human hearts. In </w:t>
      </w:r>
      <w:smartTag w:uri="urn:schemas-microsoft-com:office:smarttags" w:element="place">
        <w:smartTag w:uri="urn:schemas-microsoft-com:office:smarttags" w:element="country-region">
          <w:r w:rsidRPr="00475099">
            <w:rPr>
              <w:rFonts w:ascii="Bookman Old Style" w:hAnsi="Bookman Old Style"/>
            </w:rPr>
            <w:t>India</w:t>
          </w:r>
        </w:smartTag>
      </w:smartTag>
      <w:r w:rsidRPr="00475099">
        <w:rPr>
          <w:rFonts w:ascii="Bookman Old Style" w:hAnsi="Bookman Old Style"/>
        </w:rPr>
        <w:t xml:space="preserve"> scenario communalism and fundamentalism is not to be understood as clashing of religious and cultural identities and ideologies but as politically orchestrated and carefully schemed moves to destroy other communities.</w:t>
      </w:r>
    </w:p>
    <w:p w:rsidR="00C73306" w:rsidRPr="00475099" w:rsidRDefault="00C73306" w:rsidP="00C73306">
      <w:pPr>
        <w:jc w:val="both"/>
        <w:rPr>
          <w:rFonts w:ascii="Bookman Old Style" w:hAnsi="Bookman Old Style"/>
        </w:rPr>
      </w:pPr>
      <w:r w:rsidRPr="00475099">
        <w:rPr>
          <w:rFonts w:ascii="Bookman Old Style" w:hAnsi="Bookman Old Style"/>
        </w:rPr>
        <w:t xml:space="preserve">  </w:t>
      </w:r>
    </w:p>
    <w:p w:rsidR="00C73306" w:rsidRPr="00475099" w:rsidRDefault="00C73306" w:rsidP="00C73306">
      <w:pPr>
        <w:jc w:val="both"/>
        <w:rPr>
          <w:rFonts w:ascii="Bookman Old Style" w:hAnsi="Bookman Old Style"/>
        </w:rPr>
      </w:pPr>
      <w:r w:rsidRPr="00475099">
        <w:rPr>
          <w:rFonts w:ascii="Bookman Old Style" w:hAnsi="Bookman Old Style"/>
        </w:rPr>
        <w:t xml:space="preserve">The globalization, privatization, liberalization organizes new ways and means of transforming middle class humans into mindless and heartless bodies that indiscriminately consume multinational products. In </w:t>
      </w:r>
      <w:smartTag w:uri="urn:schemas-microsoft-com:office:smarttags" w:element="place">
        <w:smartTag w:uri="urn:schemas-microsoft-com:office:smarttags" w:element="country-region">
          <w:r w:rsidRPr="00475099">
            <w:rPr>
              <w:rFonts w:ascii="Bookman Old Style" w:hAnsi="Bookman Old Style"/>
            </w:rPr>
            <w:t>India</w:t>
          </w:r>
        </w:smartTag>
      </w:smartTag>
      <w:r w:rsidRPr="00475099">
        <w:rPr>
          <w:rFonts w:ascii="Bookman Old Style" w:hAnsi="Bookman Old Style"/>
        </w:rPr>
        <w:t xml:space="preserve"> this is also an indiscriminate attempt to eliminate weaker sections of the society by economic oppression. As a result of widening gulf between rich and the poor, the rest of the third and fourth world as communities is made unfit to live and therefore thought that it should be eliminated from the face of the earth. These communities, who are the victims of injustice, are now becoming potential to become anything to devastate and to destroy</w:t>
      </w:r>
      <w:r w:rsidRPr="000C6EA0">
        <w:rPr>
          <w:rFonts w:ascii="Bookman Old Style" w:hAnsi="Bookman Old Style"/>
        </w:rPr>
        <w:t xml:space="preserve"> </w:t>
      </w:r>
      <w:r w:rsidRPr="00475099">
        <w:rPr>
          <w:rFonts w:ascii="Bookman Old Style" w:hAnsi="Bookman Old Style"/>
        </w:rPr>
        <w:t>everything.</w:t>
      </w:r>
      <w:r>
        <w:rPr>
          <w:rFonts w:ascii="Bookman Old Style" w:hAnsi="Bookman Old Style"/>
        </w:rPr>
        <w:t xml:space="preserve"> </w:t>
      </w:r>
    </w:p>
    <w:p w:rsidR="00C73306" w:rsidRDefault="00C73306" w:rsidP="00C73306">
      <w:pPr>
        <w:jc w:val="both"/>
        <w:rPr>
          <w:rFonts w:ascii="Bookman Old Style" w:hAnsi="Bookman Old Style"/>
        </w:rPr>
      </w:pPr>
    </w:p>
    <w:p w:rsidR="00C73306" w:rsidRPr="00475099" w:rsidRDefault="00C73306" w:rsidP="00C73306">
      <w:pPr>
        <w:jc w:val="both"/>
        <w:rPr>
          <w:rFonts w:ascii="Bookman Old Style" w:hAnsi="Bookman Old Style"/>
        </w:rPr>
      </w:pPr>
      <w:r w:rsidRPr="00475099">
        <w:rPr>
          <w:rFonts w:ascii="Bookman Old Style" w:hAnsi="Bookman Old Style"/>
        </w:rPr>
        <w:t>Such a situation threatens the very fabric of human life and will lead to mass destruction of human communities.</w:t>
      </w:r>
    </w:p>
    <w:p w:rsidR="00C73306" w:rsidRPr="00475099" w:rsidRDefault="00C73306" w:rsidP="00C73306">
      <w:pPr>
        <w:jc w:val="both"/>
        <w:rPr>
          <w:rFonts w:ascii="Bookman Old Style" w:hAnsi="Bookman Old Style"/>
        </w:rPr>
      </w:pPr>
    </w:p>
    <w:p w:rsidR="00C73306" w:rsidRPr="00475099" w:rsidRDefault="00C73306" w:rsidP="00C73306">
      <w:pPr>
        <w:jc w:val="both"/>
        <w:rPr>
          <w:rFonts w:ascii="Bookman Old Style" w:hAnsi="Bookman Old Style"/>
        </w:rPr>
      </w:pPr>
      <w:r w:rsidRPr="00475099">
        <w:rPr>
          <w:rFonts w:ascii="Bookman Old Style" w:hAnsi="Bookman Old Style"/>
        </w:rPr>
        <w:t>Here is where our mission begins and the Christian presence is felt needed. We have a very definite and signifi</w:t>
      </w:r>
      <w:r>
        <w:rPr>
          <w:rFonts w:ascii="Bookman Old Style" w:hAnsi="Bookman Old Style"/>
        </w:rPr>
        <w:t>cant role to play in the messed-up</w:t>
      </w:r>
      <w:r w:rsidRPr="00475099">
        <w:rPr>
          <w:rFonts w:ascii="Bookman Old Style" w:hAnsi="Bookman Old Style"/>
        </w:rPr>
        <w:t xml:space="preserve"> and perplexing global and local scenario.</w:t>
      </w:r>
    </w:p>
    <w:p w:rsidR="00C73306" w:rsidRDefault="00C73306" w:rsidP="00C73306">
      <w:pPr>
        <w:jc w:val="both"/>
        <w:rPr>
          <w:rFonts w:ascii="Bookman Old Style" w:hAnsi="Bookman Old Style"/>
          <w:u w:val="single"/>
        </w:rPr>
      </w:pPr>
    </w:p>
    <w:p w:rsidR="00C73306" w:rsidRPr="00475099" w:rsidRDefault="00C73306" w:rsidP="00C73306">
      <w:pPr>
        <w:jc w:val="both"/>
        <w:rPr>
          <w:rFonts w:ascii="Bookman Old Style" w:hAnsi="Bookman Old Style"/>
          <w:u w:val="single"/>
        </w:rPr>
      </w:pPr>
      <w:r w:rsidRPr="00475099">
        <w:rPr>
          <w:rFonts w:ascii="Bookman Old Style" w:hAnsi="Bookman Old Style"/>
          <w:u w:val="single"/>
        </w:rPr>
        <w:t>What is required? What is our mission?</w:t>
      </w:r>
    </w:p>
    <w:p w:rsidR="00C73306" w:rsidRPr="00475099" w:rsidRDefault="00C73306" w:rsidP="00C73306">
      <w:pPr>
        <w:jc w:val="both"/>
        <w:rPr>
          <w:rFonts w:ascii="Bookman Old Style" w:hAnsi="Bookman Old Style"/>
        </w:rPr>
      </w:pPr>
    </w:p>
    <w:p w:rsidR="00C73306" w:rsidRPr="00475099" w:rsidRDefault="00C73306" w:rsidP="00C73306">
      <w:pPr>
        <w:jc w:val="both"/>
        <w:rPr>
          <w:rFonts w:ascii="Bookman Old Style" w:hAnsi="Bookman Old Style"/>
        </w:rPr>
      </w:pPr>
      <w:r w:rsidRPr="00475099">
        <w:rPr>
          <w:rFonts w:ascii="Bookman Old Style" w:hAnsi="Bookman Old Style"/>
        </w:rPr>
        <w:t xml:space="preserve">The message of doing peace and harmony should reach every member of the society. It should first of all reach all the Christian communities that are surviving in fragmented quarters. Doing peace must first begin in Christian communities and motivating the youth and children should bring about this change. </w:t>
      </w:r>
      <w:r w:rsidRPr="00475099">
        <w:rPr>
          <w:rFonts w:ascii="Bookman Old Style" w:hAnsi="Bookman Old Style"/>
          <w:u w:val="single"/>
        </w:rPr>
        <w:t>Therefore our mission is to reach the youth and children and women to actively participate is spreading the message of peace, harmony and hope among conflicting communities within the church and among churches.</w:t>
      </w:r>
    </w:p>
    <w:p w:rsidR="00C73306" w:rsidRPr="00475099" w:rsidRDefault="00C73306" w:rsidP="00C73306">
      <w:pPr>
        <w:jc w:val="both"/>
        <w:rPr>
          <w:rFonts w:ascii="Bookman Old Style" w:hAnsi="Bookman Old Style"/>
        </w:rPr>
      </w:pPr>
    </w:p>
    <w:p w:rsidR="00C73306" w:rsidRPr="00475099" w:rsidRDefault="00C73306" w:rsidP="00C73306">
      <w:pPr>
        <w:jc w:val="both"/>
        <w:rPr>
          <w:rFonts w:ascii="Bookman Old Style" w:hAnsi="Bookman Old Style"/>
        </w:rPr>
      </w:pPr>
      <w:r w:rsidRPr="00475099">
        <w:rPr>
          <w:rFonts w:ascii="Bookman Old Style" w:hAnsi="Bookman Old Style"/>
        </w:rPr>
        <w:t xml:space="preserve">The message should also reach every segment of the society and help people to resist hatred and violence. Peace loving is not a religious activity and it does not involve in assessing the superiority of religion over others but as bare human need as oxygen and water and food. Harmony is basic human need to survive on the face of the earth. </w:t>
      </w:r>
      <w:r w:rsidRPr="00475099">
        <w:rPr>
          <w:rFonts w:ascii="Bookman Old Style" w:hAnsi="Bookman Old Style"/>
          <w:u w:val="single"/>
        </w:rPr>
        <w:t>People need to be trained to condemn and reject all that destroys peace, harmony and hope.</w:t>
      </w:r>
      <w:r w:rsidRPr="00475099">
        <w:rPr>
          <w:rFonts w:ascii="Bookman Old Style" w:hAnsi="Bookman Old Style"/>
        </w:rPr>
        <w:t xml:space="preserve">       </w:t>
      </w:r>
    </w:p>
    <w:p w:rsidR="00C73306" w:rsidRPr="00475099" w:rsidRDefault="00C73306" w:rsidP="00C73306">
      <w:pPr>
        <w:jc w:val="both"/>
        <w:rPr>
          <w:rFonts w:ascii="Bookman Old Style" w:hAnsi="Bookman Old Style"/>
        </w:rPr>
      </w:pPr>
    </w:p>
    <w:p w:rsidR="00C73306" w:rsidRPr="000C6EA0" w:rsidRDefault="00C73306" w:rsidP="00C73306">
      <w:pPr>
        <w:jc w:val="both"/>
        <w:rPr>
          <w:rFonts w:ascii="Bookman Old Style" w:hAnsi="Bookman Old Style"/>
        </w:rPr>
      </w:pPr>
      <w:r w:rsidRPr="00475099">
        <w:rPr>
          <w:rFonts w:ascii="Bookman Old Style" w:hAnsi="Bookman Old Style"/>
        </w:rPr>
        <w:t xml:space="preserve">Therefore </w:t>
      </w:r>
      <w:r>
        <w:rPr>
          <w:rFonts w:ascii="Bookman Old Style" w:hAnsi="Bookman Old Style"/>
        </w:rPr>
        <w:t>we have</w:t>
      </w:r>
      <w:r w:rsidRPr="00475099">
        <w:rPr>
          <w:rFonts w:ascii="Bookman Old Style" w:hAnsi="Bookman Old Style"/>
        </w:rPr>
        <w:t xml:space="preserve"> conduct</w:t>
      </w:r>
      <w:r>
        <w:rPr>
          <w:rFonts w:ascii="Bookman Old Style" w:hAnsi="Bookman Old Style"/>
        </w:rPr>
        <w:t>ed T</w:t>
      </w:r>
      <w:r w:rsidRPr="00475099">
        <w:rPr>
          <w:rFonts w:ascii="Bookman Old Style" w:hAnsi="Bookman Old Style"/>
        </w:rPr>
        <w:t>raining</w:t>
      </w:r>
      <w:r>
        <w:rPr>
          <w:rFonts w:ascii="Bookman Old Style" w:hAnsi="Bookman Old Style"/>
        </w:rPr>
        <w:t xml:space="preserve"> of Trainers</w:t>
      </w:r>
      <w:r w:rsidRPr="00475099">
        <w:rPr>
          <w:rFonts w:ascii="Bookman Old Style" w:hAnsi="Bookman Old Style"/>
        </w:rPr>
        <w:t xml:space="preserve"> </w:t>
      </w:r>
      <w:proofErr w:type="spellStart"/>
      <w:r w:rsidRPr="00475099">
        <w:rPr>
          <w:rFonts w:ascii="Bookman Old Style" w:hAnsi="Bookman Old Style"/>
        </w:rPr>
        <w:t>programmes</w:t>
      </w:r>
      <w:proofErr w:type="spellEnd"/>
      <w:r w:rsidRPr="00475099">
        <w:rPr>
          <w:rFonts w:ascii="Bookman Old Style" w:hAnsi="Bookman Old Style"/>
        </w:rPr>
        <w:t xml:space="preserve"> </w:t>
      </w:r>
      <w:r>
        <w:rPr>
          <w:rFonts w:ascii="Bookman Old Style" w:hAnsi="Bookman Old Style"/>
        </w:rPr>
        <w:t>on</w:t>
      </w:r>
      <w:r w:rsidRPr="00475099">
        <w:rPr>
          <w:rFonts w:ascii="Bookman Old Style" w:hAnsi="Bookman Old Style"/>
        </w:rPr>
        <w:t xml:space="preserve"> Peace building </w:t>
      </w:r>
      <w:r>
        <w:rPr>
          <w:rFonts w:ascii="Bookman Old Style" w:hAnsi="Bookman Old Style"/>
        </w:rPr>
        <w:t>and it is planned to conduct in two spheres firstly to the</w:t>
      </w:r>
      <w:r w:rsidRPr="000C6EA0">
        <w:rPr>
          <w:rFonts w:ascii="Bookman Old Style" w:hAnsi="Bookman Old Style"/>
        </w:rPr>
        <w:t xml:space="preserve"> Christian communities and secondly in other communities.</w:t>
      </w:r>
      <w:r>
        <w:rPr>
          <w:rFonts w:ascii="Bookman Old Style" w:hAnsi="Bookman Old Style"/>
        </w:rPr>
        <w:t xml:space="preserve"> We planned to identify more volunteers to carry the message of peace to the communities.</w:t>
      </w:r>
    </w:p>
    <w:p w:rsidR="005907F2" w:rsidRDefault="00C73306">
      <w:r>
        <w:t xml:space="preserve"> </w:t>
      </w:r>
    </w:p>
    <w:sectPr w:rsidR="005907F2" w:rsidSect="005907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4346A"/>
    <w:multiLevelType w:val="hybridMultilevel"/>
    <w:tmpl w:val="CF0C89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3306"/>
    <w:rsid w:val="005907F2"/>
    <w:rsid w:val="00C733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30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4342</Characters>
  <Application>Microsoft Office Word</Application>
  <DocSecurity>0</DocSecurity>
  <Lines>36</Lines>
  <Paragraphs>10</Paragraphs>
  <ScaleCrop>false</ScaleCrop>
  <Company>TNCC-ELS</Company>
  <LinksUpToDate>false</LinksUpToDate>
  <CharactersWithSpaces>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TNCC</dc:creator>
  <cp:keywords/>
  <dc:description/>
  <cp:lastModifiedBy>TNCC</cp:lastModifiedBy>
  <cp:revision>1</cp:revision>
  <dcterms:created xsi:type="dcterms:W3CDTF">2011-09-12T10:21:00Z</dcterms:created>
  <dcterms:modified xsi:type="dcterms:W3CDTF">2011-09-12T10:27:00Z</dcterms:modified>
</cp:coreProperties>
</file>