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37B8" w:rsidRDefault="00C737B8" w:rsidP="00C737B8">
      <w:pPr>
        <w:jc w:val="both"/>
        <w:rPr>
          <w:rFonts w:ascii="Bookman Old Style" w:hAnsi="Bookman Old Style"/>
          <w:szCs w:val="24"/>
        </w:rPr>
      </w:pPr>
      <w:proofErr w:type="gramStart"/>
      <w:r>
        <w:rPr>
          <w:rFonts w:ascii="Bookman Old Style" w:hAnsi="Bookman Old Style"/>
        </w:rPr>
        <w:t>danger</w:t>
      </w:r>
      <w:proofErr w:type="gramEnd"/>
      <w:r>
        <w:rPr>
          <w:rFonts w:ascii="Bookman Old Style" w:hAnsi="Bookman Old Style"/>
        </w:rPr>
        <w:t xml:space="preserve"> of the global warming and climate change. We have conducted two </w:t>
      </w:r>
      <w:proofErr w:type="spellStart"/>
      <w:r>
        <w:rPr>
          <w:rFonts w:ascii="Bookman Old Style" w:hAnsi="Bookman Old Style"/>
        </w:rPr>
        <w:t>programmes</w:t>
      </w:r>
      <w:proofErr w:type="spellEnd"/>
      <w:r>
        <w:rPr>
          <w:rFonts w:ascii="Bookman Old Style" w:hAnsi="Bookman Old Style"/>
        </w:rPr>
        <w:t xml:space="preserve"> on global warming and climate change for the college students at the </w:t>
      </w:r>
      <w:proofErr w:type="spellStart"/>
      <w:r>
        <w:rPr>
          <w:rFonts w:ascii="Bookman Old Style" w:hAnsi="Bookman Old Style"/>
        </w:rPr>
        <w:t>Womens</w:t>
      </w:r>
      <w:proofErr w:type="spellEnd"/>
      <w:r>
        <w:rPr>
          <w:rFonts w:ascii="Bookman Old Style" w:hAnsi="Bookman Old Style"/>
        </w:rPr>
        <w:t xml:space="preserve"> Christian College, </w:t>
      </w:r>
      <w:proofErr w:type="spellStart"/>
      <w:r>
        <w:rPr>
          <w:rFonts w:ascii="Bookman Old Style" w:hAnsi="Bookman Old Style"/>
        </w:rPr>
        <w:t>Nagercoil</w:t>
      </w:r>
      <w:proofErr w:type="spellEnd"/>
      <w:r>
        <w:rPr>
          <w:rFonts w:ascii="Bookman Old Style" w:hAnsi="Bookman Old Style"/>
        </w:rPr>
        <w:t xml:space="preserve"> and Scot Christian College, </w:t>
      </w:r>
      <w:proofErr w:type="spellStart"/>
      <w:r>
        <w:rPr>
          <w:rFonts w:ascii="Bookman Old Style" w:hAnsi="Bookman Old Style"/>
        </w:rPr>
        <w:t>Nagercoil</w:t>
      </w:r>
      <w:proofErr w:type="spellEnd"/>
      <w:r>
        <w:rPr>
          <w:rFonts w:ascii="Bookman Old Style" w:hAnsi="Bookman Old Style"/>
        </w:rPr>
        <w:t>.</w:t>
      </w:r>
    </w:p>
    <w:p w:rsidR="00C737B8" w:rsidRDefault="00C737B8" w:rsidP="00C737B8">
      <w:pPr>
        <w:jc w:val="both"/>
        <w:outlineLvl w:val="0"/>
        <w:rPr>
          <w:rFonts w:ascii="Bookman Old Style" w:hAnsi="Bookman Old Style"/>
          <w:szCs w:val="24"/>
        </w:rPr>
      </w:pPr>
      <w:r>
        <w:rPr>
          <w:noProof/>
        </w:rPr>
        <w:drawing>
          <wp:anchor distT="0" distB="0" distL="114300" distR="114300" simplePos="0" relativeHeight="251664384" behindDoc="0" locked="0" layoutInCell="1" allowOverlap="1">
            <wp:simplePos x="0" y="0"/>
            <wp:positionH relativeFrom="column">
              <wp:posOffset>3438525</wp:posOffset>
            </wp:positionH>
            <wp:positionV relativeFrom="paragraph">
              <wp:posOffset>-67945</wp:posOffset>
            </wp:positionV>
            <wp:extent cx="2292350" cy="1492250"/>
            <wp:effectExtent l="19050" t="0" r="0" b="0"/>
            <wp:wrapSquare wrapText="bothSides"/>
            <wp:docPr id="6" name="Picture 3" descr="C:\Documents and Settings\TNCC-ELS\Desktop\Picture 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TNCC-ELS\Desktop\Picture 018.jpg"/>
                    <pic:cNvPicPr>
                      <a:picLocks noChangeAspect="1" noChangeArrowheads="1"/>
                    </pic:cNvPicPr>
                  </pic:nvPicPr>
                  <pic:blipFill>
                    <a:blip r:embed="rId5" cstate="print">
                      <a:lum bright="24000" contrast="14000"/>
                    </a:blip>
                    <a:srcRect t="24750"/>
                    <a:stretch>
                      <a:fillRect/>
                    </a:stretch>
                  </pic:blipFill>
                  <pic:spPr bwMode="auto">
                    <a:xfrm>
                      <a:off x="0" y="0"/>
                      <a:ext cx="2292350" cy="1492250"/>
                    </a:xfrm>
                    <a:prstGeom prst="rect">
                      <a:avLst/>
                    </a:prstGeom>
                    <a:noFill/>
                    <a:ln w="9525">
                      <a:noFill/>
                      <a:miter lim="800000"/>
                      <a:headEnd/>
                      <a:tailEnd/>
                    </a:ln>
                  </pic:spPr>
                </pic:pic>
              </a:graphicData>
            </a:graphic>
          </wp:anchor>
        </w:drawing>
      </w:r>
    </w:p>
    <w:p w:rsidR="00C737B8" w:rsidRDefault="00C737B8" w:rsidP="00C737B8">
      <w:pPr>
        <w:jc w:val="both"/>
        <w:outlineLvl w:val="0"/>
        <w:rPr>
          <w:rFonts w:ascii="Bookman Old Style" w:hAnsi="Bookman Old Style"/>
          <w:szCs w:val="24"/>
        </w:rPr>
      </w:pPr>
      <w:r>
        <w:rPr>
          <w:rFonts w:ascii="Bookman Old Style" w:hAnsi="Bookman Old Style"/>
          <w:szCs w:val="24"/>
        </w:rPr>
        <w:t xml:space="preserve"> The first </w:t>
      </w:r>
      <w:proofErr w:type="spellStart"/>
      <w:r>
        <w:rPr>
          <w:rFonts w:ascii="Bookman Old Style" w:hAnsi="Bookman Old Style"/>
          <w:szCs w:val="24"/>
        </w:rPr>
        <w:t>programme</w:t>
      </w:r>
      <w:proofErr w:type="spellEnd"/>
      <w:r>
        <w:rPr>
          <w:rFonts w:ascii="Bookman Old Style" w:hAnsi="Bookman Old Style"/>
          <w:szCs w:val="24"/>
        </w:rPr>
        <w:t xml:space="preserve"> was held on 15</w:t>
      </w:r>
      <w:r w:rsidRPr="000E20AE">
        <w:rPr>
          <w:rFonts w:ascii="Bookman Old Style" w:hAnsi="Bookman Old Style"/>
          <w:szCs w:val="24"/>
          <w:vertAlign w:val="superscript"/>
        </w:rPr>
        <w:t>th</w:t>
      </w:r>
      <w:r>
        <w:rPr>
          <w:rFonts w:ascii="Bookman Old Style" w:hAnsi="Bookman Old Style"/>
          <w:szCs w:val="24"/>
        </w:rPr>
        <w:t xml:space="preserve"> July 2010 at Scott Christian College, </w:t>
      </w:r>
      <w:proofErr w:type="spellStart"/>
      <w:r>
        <w:rPr>
          <w:rFonts w:ascii="Bookman Old Style" w:hAnsi="Bookman Old Style"/>
          <w:szCs w:val="24"/>
        </w:rPr>
        <w:t>Nagercoil</w:t>
      </w:r>
      <w:proofErr w:type="spellEnd"/>
      <w:r>
        <w:rPr>
          <w:rFonts w:ascii="Bookman Old Style" w:hAnsi="Bookman Old Style"/>
          <w:szCs w:val="24"/>
        </w:rPr>
        <w:t xml:space="preserve"> and the second </w:t>
      </w:r>
      <w:proofErr w:type="spellStart"/>
      <w:r>
        <w:rPr>
          <w:rFonts w:ascii="Bookman Old Style" w:hAnsi="Bookman Old Style"/>
          <w:szCs w:val="24"/>
        </w:rPr>
        <w:t>programme</w:t>
      </w:r>
      <w:proofErr w:type="spellEnd"/>
      <w:r>
        <w:rPr>
          <w:rFonts w:ascii="Bookman Old Style" w:hAnsi="Bookman Old Style"/>
          <w:szCs w:val="24"/>
        </w:rPr>
        <w:t xml:space="preserve"> on 16</w:t>
      </w:r>
      <w:r w:rsidRPr="000E20AE">
        <w:rPr>
          <w:rFonts w:ascii="Bookman Old Style" w:hAnsi="Bookman Old Style"/>
          <w:szCs w:val="24"/>
          <w:vertAlign w:val="superscript"/>
        </w:rPr>
        <w:t>th</w:t>
      </w:r>
      <w:r>
        <w:rPr>
          <w:rFonts w:ascii="Bookman Old Style" w:hAnsi="Bookman Old Style"/>
          <w:szCs w:val="24"/>
        </w:rPr>
        <w:t xml:space="preserve"> July 2010 at Women Christian College, </w:t>
      </w:r>
      <w:proofErr w:type="spellStart"/>
      <w:r>
        <w:rPr>
          <w:rFonts w:ascii="Bookman Old Style" w:hAnsi="Bookman Old Style"/>
          <w:szCs w:val="24"/>
        </w:rPr>
        <w:t>Nagercoil</w:t>
      </w:r>
      <w:proofErr w:type="spellEnd"/>
      <w:r>
        <w:rPr>
          <w:rFonts w:ascii="Bookman Old Style" w:hAnsi="Bookman Old Style"/>
          <w:szCs w:val="24"/>
        </w:rPr>
        <w:t xml:space="preserve">. Hundreds of students were benefitted.                         </w:t>
      </w:r>
    </w:p>
    <w:p w:rsidR="00C737B8" w:rsidRDefault="00C737B8" w:rsidP="00C737B8">
      <w:pPr>
        <w:jc w:val="both"/>
        <w:outlineLvl w:val="0"/>
        <w:rPr>
          <w:rFonts w:ascii="Bookman Old Style" w:hAnsi="Bookman Old Style"/>
          <w:szCs w:val="24"/>
        </w:rPr>
      </w:pPr>
      <w:r>
        <w:rPr>
          <w:rFonts w:ascii="Bookman Old Style" w:hAnsi="Bookman Old Style"/>
          <w:szCs w:val="24"/>
        </w:rPr>
        <w:t xml:space="preserve"> </w:t>
      </w:r>
    </w:p>
    <w:p w:rsidR="00C737B8" w:rsidRDefault="00C737B8" w:rsidP="00C737B8">
      <w:pPr>
        <w:jc w:val="both"/>
        <w:outlineLvl w:val="0"/>
        <w:rPr>
          <w:rFonts w:ascii="Bookman Old Style" w:hAnsi="Bookman Old Style"/>
          <w:szCs w:val="24"/>
        </w:rPr>
      </w:pPr>
    </w:p>
    <w:p w:rsidR="00C737B8" w:rsidRPr="001F509F" w:rsidRDefault="00C737B8" w:rsidP="00C737B8">
      <w:pPr>
        <w:numPr>
          <w:ilvl w:val="0"/>
          <w:numId w:val="1"/>
        </w:numPr>
        <w:ind w:left="144"/>
        <w:jc w:val="both"/>
        <w:outlineLvl w:val="0"/>
        <w:rPr>
          <w:rFonts w:ascii="Bookman Old Style" w:hAnsi="Bookman Old Style"/>
          <w:b/>
          <w:szCs w:val="24"/>
          <w:u w:val="single"/>
        </w:rPr>
      </w:pPr>
      <w:r w:rsidRPr="001F509F">
        <w:rPr>
          <w:rFonts w:ascii="Bookman Old Style" w:hAnsi="Bookman Old Style"/>
          <w:b/>
          <w:szCs w:val="24"/>
          <w:u w:val="single"/>
        </w:rPr>
        <w:t xml:space="preserve">Flood Relief </w:t>
      </w:r>
      <w:proofErr w:type="spellStart"/>
      <w:r w:rsidRPr="001F509F">
        <w:rPr>
          <w:rFonts w:ascii="Bookman Old Style" w:hAnsi="Bookman Old Style"/>
          <w:b/>
          <w:szCs w:val="24"/>
          <w:u w:val="single"/>
        </w:rPr>
        <w:t>Programme</w:t>
      </w:r>
      <w:proofErr w:type="spellEnd"/>
      <w:r w:rsidRPr="001F509F">
        <w:rPr>
          <w:rFonts w:ascii="Bookman Old Style" w:hAnsi="Bookman Old Style"/>
          <w:b/>
          <w:szCs w:val="24"/>
          <w:u w:val="single"/>
        </w:rPr>
        <w:t>:</w:t>
      </w:r>
    </w:p>
    <w:p w:rsidR="00C737B8" w:rsidRDefault="00C737B8" w:rsidP="00C737B8">
      <w:pPr>
        <w:jc w:val="both"/>
        <w:outlineLvl w:val="0"/>
        <w:rPr>
          <w:rFonts w:ascii="Bookman Old Style" w:hAnsi="Bookman Old Style"/>
          <w:szCs w:val="24"/>
        </w:rPr>
      </w:pPr>
    </w:p>
    <w:p w:rsidR="00C737B8" w:rsidRDefault="00C737B8" w:rsidP="00C737B8">
      <w:pPr>
        <w:jc w:val="both"/>
        <w:outlineLvl w:val="0"/>
        <w:rPr>
          <w:rFonts w:ascii="Bookman Old Style" w:hAnsi="Bookman Old Style"/>
          <w:szCs w:val="24"/>
        </w:rPr>
      </w:pPr>
      <w:r>
        <w:rPr>
          <w:noProof/>
        </w:rPr>
        <w:drawing>
          <wp:anchor distT="0" distB="0" distL="114300" distR="114300" simplePos="0" relativeHeight="251669504" behindDoc="0" locked="0" layoutInCell="1" allowOverlap="1">
            <wp:simplePos x="0" y="0"/>
            <wp:positionH relativeFrom="column">
              <wp:posOffset>3587750</wp:posOffset>
            </wp:positionH>
            <wp:positionV relativeFrom="paragraph">
              <wp:posOffset>1998980</wp:posOffset>
            </wp:positionV>
            <wp:extent cx="2133600" cy="1456055"/>
            <wp:effectExtent l="19050" t="0" r="0" b="0"/>
            <wp:wrapSquare wrapText="bothSides"/>
            <wp:docPr id="11" name="Picture 12" descr="C:\Documents and Settings\TNCC-ELS\Desktop\Picture 01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Documents and Settings\TNCC-ELS\Desktop\Picture 0140.jpg"/>
                    <pic:cNvPicPr>
                      <a:picLocks noChangeAspect="1" noChangeArrowheads="1"/>
                    </pic:cNvPicPr>
                  </pic:nvPicPr>
                  <pic:blipFill>
                    <a:blip r:embed="rId6" cstate="print"/>
                    <a:srcRect t="12579"/>
                    <a:stretch>
                      <a:fillRect/>
                    </a:stretch>
                  </pic:blipFill>
                  <pic:spPr bwMode="auto">
                    <a:xfrm>
                      <a:off x="0" y="0"/>
                      <a:ext cx="2133600" cy="1456055"/>
                    </a:xfrm>
                    <a:prstGeom prst="rect">
                      <a:avLst/>
                    </a:prstGeom>
                    <a:noFill/>
                    <a:ln w="9525">
                      <a:noFill/>
                      <a:miter lim="800000"/>
                      <a:headEnd/>
                      <a:tailEnd/>
                    </a:ln>
                  </pic:spPr>
                </pic:pic>
              </a:graphicData>
            </a:graphic>
          </wp:anchor>
        </w:drawing>
      </w:r>
      <w:r>
        <w:rPr>
          <w:noProof/>
        </w:rPr>
        <w:drawing>
          <wp:anchor distT="0" distB="0" distL="114300" distR="114300" simplePos="0" relativeHeight="251660288" behindDoc="0" locked="0" layoutInCell="1" allowOverlap="1">
            <wp:simplePos x="0" y="0"/>
            <wp:positionH relativeFrom="column">
              <wp:posOffset>0</wp:posOffset>
            </wp:positionH>
            <wp:positionV relativeFrom="paragraph">
              <wp:posOffset>389255</wp:posOffset>
            </wp:positionV>
            <wp:extent cx="2066925" cy="1465580"/>
            <wp:effectExtent l="19050" t="0" r="9525" b="0"/>
            <wp:wrapSquare wrapText="bothSides"/>
            <wp:docPr id="2" name="Picture 19" descr="C:\Documents and Settings\TNCC-ELS\Desktop\Picture 0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Documents and Settings\TNCC-ELS\Desktop\Picture 059.jpg"/>
                    <pic:cNvPicPr>
                      <a:picLocks noChangeAspect="1" noChangeArrowheads="1"/>
                    </pic:cNvPicPr>
                  </pic:nvPicPr>
                  <pic:blipFill>
                    <a:blip r:embed="rId7" cstate="print"/>
                    <a:srcRect t="5603"/>
                    <a:stretch>
                      <a:fillRect/>
                    </a:stretch>
                  </pic:blipFill>
                  <pic:spPr bwMode="auto">
                    <a:xfrm>
                      <a:off x="0" y="0"/>
                      <a:ext cx="2066925" cy="1465580"/>
                    </a:xfrm>
                    <a:prstGeom prst="rect">
                      <a:avLst/>
                    </a:prstGeom>
                    <a:noFill/>
                    <a:ln w="9525">
                      <a:noFill/>
                      <a:miter lim="800000"/>
                      <a:headEnd/>
                      <a:tailEnd/>
                    </a:ln>
                  </pic:spPr>
                </pic:pic>
              </a:graphicData>
            </a:graphic>
          </wp:anchor>
        </w:drawing>
      </w:r>
      <w:r>
        <w:rPr>
          <w:rFonts w:ascii="Bookman Old Style" w:hAnsi="Bookman Old Style"/>
          <w:szCs w:val="24"/>
        </w:rPr>
        <w:t xml:space="preserve">The </w:t>
      </w:r>
      <w:proofErr w:type="spellStart"/>
      <w:r>
        <w:rPr>
          <w:rFonts w:ascii="Bookman Old Style" w:hAnsi="Bookman Old Style"/>
          <w:szCs w:val="24"/>
        </w:rPr>
        <w:t>Annai</w:t>
      </w:r>
      <w:proofErr w:type="spellEnd"/>
      <w:r>
        <w:rPr>
          <w:rFonts w:ascii="Bookman Old Style" w:hAnsi="Bookman Old Style"/>
          <w:szCs w:val="24"/>
        </w:rPr>
        <w:t xml:space="preserve"> </w:t>
      </w:r>
      <w:proofErr w:type="spellStart"/>
      <w:r>
        <w:rPr>
          <w:rFonts w:ascii="Bookman Old Style" w:hAnsi="Bookman Old Style"/>
          <w:szCs w:val="24"/>
        </w:rPr>
        <w:t>Anjugam</w:t>
      </w:r>
      <w:proofErr w:type="spellEnd"/>
      <w:r>
        <w:rPr>
          <w:rFonts w:ascii="Bookman Old Style" w:hAnsi="Bookman Old Style"/>
          <w:szCs w:val="24"/>
        </w:rPr>
        <w:t xml:space="preserve"> </w:t>
      </w:r>
      <w:proofErr w:type="gramStart"/>
      <w:r>
        <w:rPr>
          <w:rFonts w:ascii="Bookman Old Style" w:hAnsi="Bookman Old Style"/>
          <w:szCs w:val="24"/>
        </w:rPr>
        <w:t>Nagar</w:t>
      </w:r>
      <w:r w:rsidRPr="002C6815">
        <w:rPr>
          <w:rFonts w:ascii="Bookman Old Style" w:hAnsi="Bookman Old Style"/>
          <w:szCs w:val="24"/>
        </w:rPr>
        <w:t xml:space="preserve"> </w:t>
      </w:r>
      <w:r>
        <w:rPr>
          <w:rFonts w:ascii="Bookman Old Style" w:hAnsi="Bookman Old Style"/>
          <w:szCs w:val="24"/>
        </w:rPr>
        <w:t xml:space="preserve"> </w:t>
      </w:r>
      <w:proofErr w:type="spellStart"/>
      <w:r>
        <w:rPr>
          <w:rFonts w:ascii="Bookman Old Style" w:hAnsi="Bookman Old Style"/>
          <w:szCs w:val="24"/>
        </w:rPr>
        <w:t>Manapakkam</w:t>
      </w:r>
      <w:proofErr w:type="spellEnd"/>
      <w:proofErr w:type="gramEnd"/>
      <w:r>
        <w:rPr>
          <w:rFonts w:ascii="Bookman Old Style" w:hAnsi="Bookman Old Style"/>
          <w:szCs w:val="24"/>
        </w:rPr>
        <w:t xml:space="preserve"> is located near </w:t>
      </w:r>
      <w:proofErr w:type="spellStart"/>
      <w:r>
        <w:rPr>
          <w:rFonts w:ascii="Bookman Old Style" w:hAnsi="Bookman Old Style"/>
          <w:szCs w:val="24"/>
        </w:rPr>
        <w:t>Tambaram</w:t>
      </w:r>
      <w:proofErr w:type="spellEnd"/>
      <w:r>
        <w:rPr>
          <w:rFonts w:ascii="Bookman Old Style" w:hAnsi="Bookman Old Style"/>
          <w:szCs w:val="24"/>
        </w:rPr>
        <w:t xml:space="preserve">. About 110 </w:t>
      </w:r>
      <w:proofErr w:type="gramStart"/>
      <w:r>
        <w:rPr>
          <w:rFonts w:ascii="Bookman Old Style" w:hAnsi="Bookman Old Style"/>
          <w:szCs w:val="24"/>
        </w:rPr>
        <w:t>families(</w:t>
      </w:r>
      <w:proofErr w:type="gramEnd"/>
      <w:r>
        <w:rPr>
          <w:rFonts w:ascii="Bookman Old Style" w:hAnsi="Bookman Old Style"/>
          <w:szCs w:val="24"/>
        </w:rPr>
        <w:t xml:space="preserve">400 people) were living in huts at the bank of the river near </w:t>
      </w:r>
      <w:proofErr w:type="spellStart"/>
      <w:r>
        <w:rPr>
          <w:rFonts w:ascii="Bookman Old Style" w:hAnsi="Bookman Old Style"/>
          <w:szCs w:val="24"/>
        </w:rPr>
        <w:t>Porur</w:t>
      </w:r>
      <w:proofErr w:type="spellEnd"/>
      <w:r>
        <w:rPr>
          <w:rFonts w:ascii="Bookman Old Style" w:hAnsi="Bookman Old Style"/>
          <w:szCs w:val="24"/>
        </w:rPr>
        <w:t xml:space="preserve">. Their settlement was gutted by fire. The </w:t>
      </w:r>
      <w:proofErr w:type="spellStart"/>
      <w:r>
        <w:rPr>
          <w:rFonts w:ascii="Bookman Old Style" w:hAnsi="Bookman Old Style"/>
          <w:szCs w:val="24"/>
        </w:rPr>
        <w:t>Tamilnadu</w:t>
      </w:r>
      <w:proofErr w:type="spellEnd"/>
      <w:r>
        <w:rPr>
          <w:rFonts w:ascii="Bookman Old Style" w:hAnsi="Bookman Old Style"/>
          <w:szCs w:val="24"/>
        </w:rPr>
        <w:t xml:space="preserve"> Government allotted a place in the lake area near </w:t>
      </w:r>
      <w:proofErr w:type="spellStart"/>
      <w:r>
        <w:rPr>
          <w:rFonts w:ascii="Bookman Old Style" w:hAnsi="Bookman Old Style"/>
          <w:szCs w:val="24"/>
        </w:rPr>
        <w:t>Tambaram</w:t>
      </w:r>
      <w:proofErr w:type="spellEnd"/>
      <w:r>
        <w:rPr>
          <w:rFonts w:ascii="Bookman Old Style" w:hAnsi="Bookman Old Style"/>
          <w:szCs w:val="24"/>
        </w:rPr>
        <w:t xml:space="preserve"> en-route </w:t>
      </w:r>
      <w:proofErr w:type="spellStart"/>
      <w:r>
        <w:rPr>
          <w:rFonts w:ascii="Bookman Old Style" w:hAnsi="Bookman Old Style"/>
          <w:szCs w:val="24"/>
        </w:rPr>
        <w:t>Kishkinda</w:t>
      </w:r>
      <w:proofErr w:type="spellEnd"/>
      <w:r>
        <w:rPr>
          <w:rFonts w:ascii="Bookman Old Style" w:hAnsi="Bookman Old Style"/>
          <w:szCs w:val="24"/>
        </w:rPr>
        <w:t xml:space="preserve">.  All the families are living in huts.  The walls of the hutments are made up of Palm leaves. The huts have no cement floors. People live with children on the mud floor. The settlement has no facility for the supply of electricity.  Our interviews with them revealed that these people have migrated from </w:t>
      </w:r>
      <w:proofErr w:type="spellStart"/>
      <w:r>
        <w:rPr>
          <w:rFonts w:ascii="Bookman Old Style" w:hAnsi="Bookman Old Style"/>
          <w:szCs w:val="24"/>
        </w:rPr>
        <w:t>Vathalagundu</w:t>
      </w:r>
      <w:proofErr w:type="spellEnd"/>
      <w:r>
        <w:rPr>
          <w:rFonts w:ascii="Bookman Old Style" w:hAnsi="Bookman Old Style"/>
          <w:szCs w:val="24"/>
        </w:rPr>
        <w:t xml:space="preserve"> village in Madurai area. They work as </w:t>
      </w:r>
      <w:proofErr w:type="spellStart"/>
      <w:r>
        <w:rPr>
          <w:rFonts w:ascii="Bookman Old Style" w:hAnsi="Bookman Old Style"/>
          <w:szCs w:val="24"/>
        </w:rPr>
        <w:t>labourers</w:t>
      </w:r>
      <w:proofErr w:type="spellEnd"/>
      <w:r>
        <w:rPr>
          <w:rFonts w:ascii="Bookman Old Style" w:hAnsi="Bookman Old Style"/>
          <w:szCs w:val="24"/>
        </w:rPr>
        <w:t xml:space="preserve"> in local companies.  Their settle is absolutely vulnerable, since their settlement is right in the middle of a lake. The rain water </w:t>
      </w:r>
      <w:proofErr w:type="gramStart"/>
      <w:r>
        <w:rPr>
          <w:rFonts w:ascii="Bookman Old Style" w:hAnsi="Bookman Old Style"/>
          <w:szCs w:val="24"/>
        </w:rPr>
        <w:t>enter</w:t>
      </w:r>
      <w:proofErr w:type="gramEnd"/>
      <w:r>
        <w:rPr>
          <w:rFonts w:ascii="Bookman Old Style" w:hAnsi="Bookman Old Style"/>
          <w:szCs w:val="24"/>
        </w:rPr>
        <w:t xml:space="preserve"> their huts even with a moderate shower. The local </w:t>
      </w:r>
      <w:proofErr w:type="spellStart"/>
      <w:r>
        <w:rPr>
          <w:rFonts w:ascii="Bookman Old Style" w:hAnsi="Bookman Old Style"/>
          <w:szCs w:val="24"/>
        </w:rPr>
        <w:t>Panchayat</w:t>
      </w:r>
      <w:proofErr w:type="spellEnd"/>
      <w:r>
        <w:rPr>
          <w:rFonts w:ascii="Bookman Old Style" w:hAnsi="Bookman Old Style"/>
          <w:szCs w:val="24"/>
        </w:rPr>
        <w:t xml:space="preserve"> provided them temporary shelter for a week, in a government school near </w:t>
      </w:r>
      <w:proofErr w:type="spellStart"/>
      <w:r>
        <w:rPr>
          <w:rFonts w:ascii="Bookman Old Style" w:hAnsi="Bookman Old Style"/>
          <w:szCs w:val="24"/>
        </w:rPr>
        <w:t>Tambaram</w:t>
      </w:r>
      <w:proofErr w:type="spellEnd"/>
      <w:r>
        <w:rPr>
          <w:rFonts w:ascii="Bookman Old Style" w:hAnsi="Bookman Old Style"/>
          <w:szCs w:val="24"/>
        </w:rPr>
        <w:t xml:space="preserve"> during the last monsoon season. </w:t>
      </w:r>
    </w:p>
    <w:p w:rsidR="00C737B8" w:rsidRDefault="00C737B8" w:rsidP="00C737B8">
      <w:pPr>
        <w:jc w:val="both"/>
        <w:outlineLvl w:val="0"/>
        <w:rPr>
          <w:rFonts w:ascii="Bookman Old Style" w:hAnsi="Bookman Old Style"/>
          <w:szCs w:val="24"/>
        </w:rPr>
      </w:pPr>
      <w:r>
        <w:rPr>
          <w:noProof/>
        </w:rPr>
        <w:drawing>
          <wp:anchor distT="0" distB="0" distL="114300" distR="114300" simplePos="0" relativeHeight="251662336" behindDoc="0" locked="0" layoutInCell="1" allowOverlap="1">
            <wp:simplePos x="0" y="0"/>
            <wp:positionH relativeFrom="column">
              <wp:posOffset>3502025</wp:posOffset>
            </wp:positionH>
            <wp:positionV relativeFrom="paragraph">
              <wp:posOffset>173355</wp:posOffset>
            </wp:positionV>
            <wp:extent cx="2171700" cy="1461135"/>
            <wp:effectExtent l="19050" t="0" r="0" b="0"/>
            <wp:wrapSquare wrapText="bothSides"/>
            <wp:docPr id="4" name="Picture 21" descr="C:\Documents and Settings\TNCC-ELS\Desktop\Picture 0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Documents and Settings\TNCC-ELS\Desktop\Picture 057.jpg"/>
                    <pic:cNvPicPr>
                      <a:picLocks noChangeAspect="1" noChangeArrowheads="1"/>
                    </pic:cNvPicPr>
                  </pic:nvPicPr>
                  <pic:blipFill>
                    <a:blip r:embed="rId8" cstate="print"/>
                    <a:srcRect t="12210"/>
                    <a:stretch>
                      <a:fillRect/>
                    </a:stretch>
                  </pic:blipFill>
                  <pic:spPr bwMode="auto">
                    <a:xfrm>
                      <a:off x="0" y="0"/>
                      <a:ext cx="2171700" cy="1461135"/>
                    </a:xfrm>
                    <a:prstGeom prst="rect">
                      <a:avLst/>
                    </a:prstGeom>
                    <a:noFill/>
                    <a:ln w="9525">
                      <a:noFill/>
                      <a:miter lim="800000"/>
                      <a:headEnd/>
                      <a:tailEnd/>
                    </a:ln>
                  </pic:spPr>
                </pic:pic>
              </a:graphicData>
            </a:graphic>
          </wp:anchor>
        </w:drawing>
      </w:r>
      <w:r>
        <w:rPr>
          <w:noProof/>
        </w:rPr>
        <w:drawing>
          <wp:anchor distT="0" distB="0" distL="114300" distR="114300" simplePos="0" relativeHeight="251661312" behindDoc="0" locked="0" layoutInCell="1" allowOverlap="1">
            <wp:simplePos x="0" y="0"/>
            <wp:positionH relativeFrom="column">
              <wp:posOffset>0</wp:posOffset>
            </wp:positionH>
            <wp:positionV relativeFrom="paragraph">
              <wp:posOffset>172085</wp:posOffset>
            </wp:positionV>
            <wp:extent cx="1847850" cy="1457325"/>
            <wp:effectExtent l="19050" t="0" r="0" b="0"/>
            <wp:wrapSquare wrapText="bothSides"/>
            <wp:docPr id="3" name="Picture 20" descr="C:\Documents and Settings\TNCC-ELS\Desktop\Picture 0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Documents and Settings\TNCC-ELS\Desktop\Picture 055.jpg"/>
                    <pic:cNvPicPr>
                      <a:picLocks noChangeAspect="1" noChangeArrowheads="1"/>
                    </pic:cNvPicPr>
                  </pic:nvPicPr>
                  <pic:blipFill>
                    <a:blip r:embed="rId9" cstate="print"/>
                    <a:srcRect r="7881"/>
                    <a:stretch>
                      <a:fillRect/>
                    </a:stretch>
                  </pic:blipFill>
                  <pic:spPr bwMode="auto">
                    <a:xfrm>
                      <a:off x="0" y="0"/>
                      <a:ext cx="1847850" cy="1457325"/>
                    </a:xfrm>
                    <a:prstGeom prst="rect">
                      <a:avLst/>
                    </a:prstGeom>
                    <a:noFill/>
                    <a:ln w="9525">
                      <a:noFill/>
                      <a:miter lim="800000"/>
                      <a:headEnd/>
                      <a:tailEnd/>
                    </a:ln>
                  </pic:spPr>
                </pic:pic>
              </a:graphicData>
            </a:graphic>
          </wp:anchor>
        </w:drawing>
      </w:r>
    </w:p>
    <w:p w:rsidR="00C737B8" w:rsidRDefault="00C737B8" w:rsidP="00C737B8">
      <w:pPr>
        <w:jc w:val="both"/>
        <w:outlineLvl w:val="0"/>
        <w:rPr>
          <w:rFonts w:ascii="Bookman Old Style" w:hAnsi="Bookman Old Style"/>
          <w:szCs w:val="24"/>
        </w:rPr>
      </w:pPr>
      <w:r>
        <w:rPr>
          <w:rFonts w:ascii="Bookman Old Style" w:hAnsi="Bookman Old Style"/>
          <w:szCs w:val="24"/>
        </w:rPr>
        <w:t xml:space="preserve">Our Council has already done small </w:t>
      </w:r>
      <w:proofErr w:type="spellStart"/>
      <w:r>
        <w:rPr>
          <w:rFonts w:ascii="Bookman Old Style" w:hAnsi="Bookman Old Style"/>
          <w:szCs w:val="24"/>
        </w:rPr>
        <w:t>programmes</w:t>
      </w:r>
      <w:proofErr w:type="spellEnd"/>
      <w:r>
        <w:rPr>
          <w:rFonts w:ascii="Bookman Old Style" w:hAnsi="Bookman Old Style"/>
          <w:szCs w:val="24"/>
        </w:rPr>
        <w:t xml:space="preserve"> in that area such as children </w:t>
      </w:r>
      <w:proofErr w:type="spellStart"/>
      <w:r>
        <w:rPr>
          <w:rFonts w:ascii="Bookman Old Style" w:hAnsi="Bookman Old Style"/>
          <w:szCs w:val="24"/>
        </w:rPr>
        <w:t>programme</w:t>
      </w:r>
      <w:proofErr w:type="spellEnd"/>
      <w:r>
        <w:rPr>
          <w:rFonts w:ascii="Bookman Old Style" w:hAnsi="Bookman Old Style"/>
          <w:szCs w:val="24"/>
        </w:rPr>
        <w:t xml:space="preserve">, women </w:t>
      </w:r>
      <w:proofErr w:type="spellStart"/>
      <w:r>
        <w:rPr>
          <w:rFonts w:ascii="Bookman Old Style" w:hAnsi="Bookman Old Style"/>
          <w:szCs w:val="24"/>
        </w:rPr>
        <w:t>programme</w:t>
      </w:r>
      <w:proofErr w:type="spellEnd"/>
      <w:r>
        <w:rPr>
          <w:rFonts w:ascii="Bookman Old Style" w:hAnsi="Bookman Old Style"/>
          <w:szCs w:val="24"/>
        </w:rPr>
        <w:t xml:space="preserve">, etc. Last year we </w:t>
      </w:r>
      <w:r>
        <w:rPr>
          <w:rFonts w:ascii="Bookman Old Style" w:hAnsi="Bookman Old Style"/>
          <w:szCs w:val="24"/>
        </w:rPr>
        <w:lastRenderedPageBreak/>
        <w:t xml:space="preserve">celebrated Independence </w:t>
      </w:r>
      <w:proofErr w:type="gramStart"/>
      <w:r>
        <w:rPr>
          <w:rFonts w:ascii="Bookman Old Style" w:hAnsi="Bookman Old Style"/>
          <w:szCs w:val="24"/>
        </w:rPr>
        <w:t>day</w:t>
      </w:r>
      <w:proofErr w:type="gramEnd"/>
      <w:r>
        <w:rPr>
          <w:rFonts w:ascii="Bookman Old Style" w:hAnsi="Bookman Old Style"/>
          <w:szCs w:val="24"/>
        </w:rPr>
        <w:t xml:space="preserve"> with them. Hence they approached us for help during the time of rain and floods. </w:t>
      </w:r>
    </w:p>
    <w:p w:rsidR="00C737B8" w:rsidRDefault="00C737B8" w:rsidP="00C737B8">
      <w:pPr>
        <w:jc w:val="both"/>
        <w:outlineLvl w:val="0"/>
        <w:rPr>
          <w:rFonts w:ascii="Bookman Old Style" w:hAnsi="Bookman Old Style"/>
          <w:szCs w:val="24"/>
        </w:rPr>
      </w:pPr>
    </w:p>
    <w:p w:rsidR="00C737B8" w:rsidRDefault="00C737B8" w:rsidP="00C737B8">
      <w:pPr>
        <w:jc w:val="both"/>
        <w:outlineLvl w:val="0"/>
        <w:rPr>
          <w:rFonts w:ascii="Bookman Old Style" w:hAnsi="Bookman Old Style"/>
          <w:szCs w:val="24"/>
        </w:rPr>
      </w:pPr>
      <w:r>
        <w:rPr>
          <w:rFonts w:ascii="Bookman Old Style" w:hAnsi="Bookman Old Style"/>
          <w:szCs w:val="24"/>
        </w:rPr>
        <w:t xml:space="preserve">With the help of CASA, we were able to do feeding </w:t>
      </w:r>
      <w:proofErr w:type="spellStart"/>
      <w:r>
        <w:rPr>
          <w:rFonts w:ascii="Bookman Old Style" w:hAnsi="Bookman Old Style"/>
          <w:szCs w:val="24"/>
        </w:rPr>
        <w:t>programme</w:t>
      </w:r>
      <w:proofErr w:type="spellEnd"/>
      <w:r>
        <w:rPr>
          <w:rFonts w:ascii="Bookman Old Style" w:hAnsi="Bookman Old Style"/>
          <w:szCs w:val="24"/>
        </w:rPr>
        <w:t xml:space="preserve"> for three days. </w:t>
      </w:r>
    </w:p>
    <w:p w:rsidR="00C737B8" w:rsidRDefault="00C737B8" w:rsidP="00C737B8">
      <w:pPr>
        <w:jc w:val="both"/>
        <w:outlineLvl w:val="0"/>
        <w:rPr>
          <w:rFonts w:ascii="Bookman Old Style" w:hAnsi="Bookman Old Style"/>
          <w:szCs w:val="24"/>
        </w:rPr>
      </w:pPr>
      <w:r>
        <w:rPr>
          <w:rFonts w:ascii="Bookman Old Style" w:hAnsi="Bookman Old Style"/>
          <w:szCs w:val="24"/>
        </w:rPr>
        <w:t xml:space="preserve">We supplied Bread, one time for children of </w:t>
      </w:r>
      <w:proofErr w:type="spellStart"/>
      <w:r>
        <w:rPr>
          <w:rFonts w:ascii="Bookman Old Style" w:hAnsi="Bookman Old Style"/>
          <w:szCs w:val="24"/>
        </w:rPr>
        <w:t>Anjuigam</w:t>
      </w:r>
      <w:proofErr w:type="spellEnd"/>
      <w:r>
        <w:rPr>
          <w:rFonts w:ascii="Bookman Old Style" w:hAnsi="Bookman Old Style"/>
          <w:szCs w:val="24"/>
        </w:rPr>
        <w:t xml:space="preserve"> Nagar and </w:t>
      </w:r>
      <w:proofErr w:type="spellStart"/>
      <w:r>
        <w:rPr>
          <w:rFonts w:ascii="Bookman Old Style" w:hAnsi="Bookman Old Style"/>
          <w:szCs w:val="24"/>
        </w:rPr>
        <w:t>Samathuvapura</w:t>
      </w:r>
      <w:proofErr w:type="spellEnd"/>
      <w:r>
        <w:rPr>
          <w:rFonts w:ascii="Bookman Old Style" w:hAnsi="Bookman Old Style"/>
          <w:szCs w:val="24"/>
        </w:rPr>
        <w:t xml:space="preserve">, and </w:t>
      </w:r>
      <w:proofErr w:type="spellStart"/>
      <w:r>
        <w:rPr>
          <w:rFonts w:ascii="Bookman Old Style" w:hAnsi="Bookman Old Style"/>
          <w:szCs w:val="24"/>
        </w:rPr>
        <w:t>Periyar</w:t>
      </w:r>
      <w:proofErr w:type="spellEnd"/>
      <w:r>
        <w:rPr>
          <w:rFonts w:ascii="Bookman Old Style" w:hAnsi="Bookman Old Style"/>
          <w:szCs w:val="24"/>
        </w:rPr>
        <w:t xml:space="preserve"> Nagar as the people from both the colonies were residing at the temporary shelter in the Govt. school on 08-12-2010.</w:t>
      </w:r>
    </w:p>
    <w:p w:rsidR="00C737B8" w:rsidRDefault="00C737B8" w:rsidP="00C737B8">
      <w:pPr>
        <w:jc w:val="both"/>
        <w:outlineLvl w:val="0"/>
        <w:rPr>
          <w:rFonts w:ascii="Bookman Old Style" w:hAnsi="Bookman Old Style"/>
          <w:szCs w:val="24"/>
        </w:rPr>
      </w:pPr>
      <w:r>
        <w:rPr>
          <w:rFonts w:ascii="Bookman Old Style" w:hAnsi="Bookman Old Style"/>
          <w:szCs w:val="24"/>
        </w:rPr>
        <w:t xml:space="preserve">Lunch (Vegetable </w:t>
      </w:r>
      <w:proofErr w:type="spellStart"/>
      <w:r>
        <w:rPr>
          <w:rFonts w:ascii="Bookman Old Style" w:hAnsi="Bookman Old Style"/>
          <w:szCs w:val="24"/>
        </w:rPr>
        <w:t>biriyani</w:t>
      </w:r>
      <w:proofErr w:type="spellEnd"/>
      <w:r>
        <w:rPr>
          <w:rFonts w:ascii="Bookman Old Style" w:hAnsi="Bookman Old Style"/>
          <w:szCs w:val="24"/>
        </w:rPr>
        <w:t xml:space="preserve"> with </w:t>
      </w:r>
      <w:proofErr w:type="spellStart"/>
      <w:r>
        <w:rPr>
          <w:rFonts w:ascii="Bookman Old Style" w:hAnsi="Bookman Old Style"/>
          <w:szCs w:val="24"/>
        </w:rPr>
        <w:t>brinjal</w:t>
      </w:r>
      <w:proofErr w:type="spellEnd"/>
      <w:r>
        <w:rPr>
          <w:rFonts w:ascii="Bookman Old Style" w:hAnsi="Bookman Old Style"/>
          <w:szCs w:val="24"/>
        </w:rPr>
        <w:t xml:space="preserve"> </w:t>
      </w:r>
      <w:proofErr w:type="spellStart"/>
      <w:r>
        <w:rPr>
          <w:rFonts w:ascii="Bookman Old Style" w:hAnsi="Bookman Old Style"/>
          <w:szCs w:val="24"/>
        </w:rPr>
        <w:t>patchady</w:t>
      </w:r>
      <w:proofErr w:type="spellEnd"/>
      <w:r>
        <w:rPr>
          <w:rFonts w:ascii="Bookman Old Style" w:hAnsi="Bookman Old Style"/>
          <w:szCs w:val="24"/>
        </w:rPr>
        <w:t>) on 14-12-2010.</w:t>
      </w:r>
    </w:p>
    <w:p w:rsidR="00C737B8" w:rsidRDefault="00C737B8" w:rsidP="00C737B8">
      <w:pPr>
        <w:jc w:val="both"/>
        <w:outlineLvl w:val="0"/>
        <w:rPr>
          <w:rFonts w:ascii="Bookman Old Style" w:hAnsi="Bookman Old Style"/>
          <w:szCs w:val="24"/>
        </w:rPr>
      </w:pPr>
      <w:r>
        <w:rPr>
          <w:rFonts w:ascii="Bookman Old Style" w:hAnsi="Bookman Old Style"/>
          <w:szCs w:val="24"/>
        </w:rPr>
        <w:t>Lunch (</w:t>
      </w:r>
      <w:proofErr w:type="spellStart"/>
      <w:r>
        <w:rPr>
          <w:rFonts w:ascii="Bookman Old Style" w:hAnsi="Bookman Old Style"/>
          <w:szCs w:val="24"/>
        </w:rPr>
        <w:t>Bisibellabath</w:t>
      </w:r>
      <w:proofErr w:type="spellEnd"/>
      <w:r>
        <w:rPr>
          <w:rFonts w:ascii="Bookman Old Style" w:hAnsi="Bookman Old Style"/>
          <w:szCs w:val="24"/>
        </w:rPr>
        <w:t xml:space="preserve"> – rice, </w:t>
      </w:r>
      <w:proofErr w:type="spellStart"/>
      <w:r>
        <w:rPr>
          <w:rFonts w:ascii="Bookman Old Style" w:hAnsi="Bookman Old Style"/>
          <w:szCs w:val="24"/>
        </w:rPr>
        <w:t>dhall</w:t>
      </w:r>
      <w:proofErr w:type="spellEnd"/>
      <w:r>
        <w:rPr>
          <w:rFonts w:ascii="Bookman Old Style" w:hAnsi="Bookman Old Style"/>
          <w:szCs w:val="24"/>
        </w:rPr>
        <w:t xml:space="preserve"> with vegetables) on 15-12-2010</w:t>
      </w:r>
    </w:p>
    <w:p w:rsidR="00C737B8" w:rsidRDefault="00C737B8" w:rsidP="00C737B8">
      <w:pPr>
        <w:jc w:val="both"/>
        <w:outlineLvl w:val="0"/>
        <w:rPr>
          <w:rFonts w:ascii="Bookman Old Style" w:hAnsi="Bookman Old Style"/>
          <w:szCs w:val="24"/>
        </w:rPr>
      </w:pPr>
    </w:p>
    <w:p w:rsidR="00C737B8" w:rsidRDefault="00C737B8" w:rsidP="00C737B8">
      <w:pPr>
        <w:jc w:val="both"/>
        <w:outlineLvl w:val="0"/>
        <w:rPr>
          <w:rFonts w:ascii="Bookman Old Style" w:hAnsi="Bookman Old Style"/>
          <w:szCs w:val="24"/>
        </w:rPr>
      </w:pPr>
      <w:r>
        <w:rPr>
          <w:noProof/>
        </w:rPr>
        <w:drawing>
          <wp:anchor distT="0" distB="0" distL="114300" distR="114300" simplePos="0" relativeHeight="251667456" behindDoc="0" locked="0" layoutInCell="1" allowOverlap="1">
            <wp:simplePos x="0" y="0"/>
            <wp:positionH relativeFrom="column">
              <wp:posOffset>3926205</wp:posOffset>
            </wp:positionH>
            <wp:positionV relativeFrom="paragraph">
              <wp:posOffset>266700</wp:posOffset>
            </wp:positionV>
            <wp:extent cx="1882775" cy="1409700"/>
            <wp:effectExtent l="19050" t="0" r="3175" b="0"/>
            <wp:wrapSquare wrapText="bothSides"/>
            <wp:docPr id="9" name="Picture 8" descr="C:\Documents and Settings\TNCC-ELS\Desktop\Picture 03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Documents and Settings\TNCC-ELS\Desktop\Picture 0391.jpg"/>
                    <pic:cNvPicPr>
                      <a:picLocks noChangeAspect="1" noChangeArrowheads="1"/>
                    </pic:cNvPicPr>
                  </pic:nvPicPr>
                  <pic:blipFill>
                    <a:blip r:embed="rId10" cstate="print"/>
                    <a:srcRect/>
                    <a:stretch>
                      <a:fillRect/>
                    </a:stretch>
                  </pic:blipFill>
                  <pic:spPr bwMode="auto">
                    <a:xfrm>
                      <a:off x="0" y="0"/>
                      <a:ext cx="1882775" cy="1409700"/>
                    </a:xfrm>
                    <a:prstGeom prst="rect">
                      <a:avLst/>
                    </a:prstGeom>
                    <a:noFill/>
                    <a:ln w="9525">
                      <a:noFill/>
                      <a:miter lim="800000"/>
                      <a:headEnd/>
                      <a:tailEnd/>
                    </a:ln>
                  </pic:spPr>
                </pic:pic>
              </a:graphicData>
            </a:graphic>
          </wp:anchor>
        </w:drawing>
      </w:r>
      <w:r>
        <w:rPr>
          <w:noProof/>
        </w:rPr>
        <w:drawing>
          <wp:anchor distT="0" distB="0" distL="114300" distR="114300" simplePos="0" relativeHeight="251668480" behindDoc="0" locked="0" layoutInCell="1" allowOverlap="1">
            <wp:simplePos x="0" y="0"/>
            <wp:positionH relativeFrom="column">
              <wp:posOffset>1270</wp:posOffset>
            </wp:positionH>
            <wp:positionV relativeFrom="paragraph">
              <wp:posOffset>266700</wp:posOffset>
            </wp:positionV>
            <wp:extent cx="2017395" cy="1350645"/>
            <wp:effectExtent l="19050" t="0" r="1905" b="0"/>
            <wp:wrapSquare wrapText="bothSides"/>
            <wp:docPr id="10" name="Picture 9" descr="C:\Documents and Settings\TNCC-ELS\Desktop\Picture 0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Documents and Settings\TNCC-ELS\Desktop\Picture 049.jpg"/>
                    <pic:cNvPicPr>
                      <a:picLocks noChangeAspect="1" noChangeArrowheads="1"/>
                    </pic:cNvPicPr>
                  </pic:nvPicPr>
                  <pic:blipFill>
                    <a:blip r:embed="rId11" cstate="print">
                      <a:lum bright="10000" contrast="10000"/>
                    </a:blip>
                    <a:srcRect t="11505" r="958"/>
                    <a:stretch>
                      <a:fillRect/>
                    </a:stretch>
                  </pic:blipFill>
                  <pic:spPr bwMode="auto">
                    <a:xfrm>
                      <a:off x="0" y="0"/>
                      <a:ext cx="2017395" cy="1350645"/>
                    </a:xfrm>
                    <a:prstGeom prst="rect">
                      <a:avLst/>
                    </a:prstGeom>
                    <a:noFill/>
                    <a:ln w="9525">
                      <a:noFill/>
                      <a:miter lim="800000"/>
                      <a:headEnd/>
                      <a:tailEnd/>
                    </a:ln>
                  </pic:spPr>
                </pic:pic>
              </a:graphicData>
            </a:graphic>
          </wp:anchor>
        </w:drawing>
      </w:r>
      <w:r>
        <w:rPr>
          <w:rFonts w:ascii="Bookman Old Style" w:hAnsi="Bookman Old Style"/>
          <w:szCs w:val="24"/>
        </w:rPr>
        <w:t>On 26</w:t>
      </w:r>
      <w:r w:rsidRPr="00391E8F">
        <w:rPr>
          <w:rFonts w:ascii="Bookman Old Style" w:hAnsi="Bookman Old Style"/>
          <w:szCs w:val="24"/>
          <w:vertAlign w:val="superscript"/>
        </w:rPr>
        <w:t>th</w:t>
      </w:r>
      <w:r>
        <w:rPr>
          <w:rFonts w:ascii="Bookman Old Style" w:hAnsi="Bookman Old Style"/>
          <w:szCs w:val="24"/>
        </w:rPr>
        <w:t xml:space="preserve"> December 2010, we distributed Relief kits to all the 110 families each containing a dhoti, a sari, a blanket and cooking vessels. The </w:t>
      </w:r>
      <w:proofErr w:type="spellStart"/>
      <w:r>
        <w:rPr>
          <w:rFonts w:ascii="Bookman Old Style" w:hAnsi="Bookman Old Style"/>
          <w:szCs w:val="24"/>
        </w:rPr>
        <w:t>Panchayat</w:t>
      </w:r>
      <w:proofErr w:type="spellEnd"/>
      <w:r>
        <w:rPr>
          <w:rFonts w:ascii="Bookman Old Style" w:hAnsi="Bookman Old Style"/>
          <w:szCs w:val="24"/>
        </w:rPr>
        <w:t xml:space="preserve"> leader came and distributed the materials.</w:t>
      </w:r>
    </w:p>
    <w:p w:rsidR="00C737B8" w:rsidRDefault="00C737B8" w:rsidP="00C737B8">
      <w:pPr>
        <w:jc w:val="both"/>
        <w:outlineLvl w:val="0"/>
        <w:rPr>
          <w:rFonts w:ascii="Bookman Old Style" w:hAnsi="Bookman Old Style"/>
          <w:szCs w:val="24"/>
        </w:rPr>
      </w:pPr>
    </w:p>
    <w:p w:rsidR="00C737B8" w:rsidRDefault="00C737B8" w:rsidP="00C737B8">
      <w:pPr>
        <w:jc w:val="both"/>
        <w:outlineLvl w:val="0"/>
        <w:rPr>
          <w:rFonts w:ascii="Bookman Old Style" w:hAnsi="Bookman Old Style"/>
          <w:szCs w:val="24"/>
        </w:rPr>
      </w:pPr>
    </w:p>
    <w:p w:rsidR="00C737B8" w:rsidRDefault="00C737B8" w:rsidP="00C737B8">
      <w:pPr>
        <w:jc w:val="both"/>
        <w:outlineLvl w:val="0"/>
        <w:rPr>
          <w:rFonts w:ascii="Bookman Old Style" w:hAnsi="Bookman Old Style"/>
          <w:szCs w:val="24"/>
        </w:rPr>
      </w:pPr>
    </w:p>
    <w:p w:rsidR="00C737B8" w:rsidRPr="001F509F" w:rsidRDefault="00C737B8" w:rsidP="00C737B8">
      <w:pPr>
        <w:numPr>
          <w:ilvl w:val="0"/>
          <w:numId w:val="1"/>
        </w:numPr>
        <w:ind w:left="144"/>
        <w:jc w:val="both"/>
        <w:outlineLvl w:val="0"/>
        <w:rPr>
          <w:rFonts w:ascii="Bookman Old Style" w:hAnsi="Bookman Old Style"/>
          <w:b/>
          <w:szCs w:val="24"/>
        </w:rPr>
      </w:pPr>
      <w:r w:rsidRPr="001F509F">
        <w:rPr>
          <w:rFonts w:ascii="Bookman Old Style" w:hAnsi="Bookman Old Style"/>
          <w:b/>
          <w:szCs w:val="24"/>
        </w:rPr>
        <w:t xml:space="preserve">Medical Camp: </w:t>
      </w:r>
    </w:p>
    <w:p w:rsidR="00C737B8" w:rsidRDefault="00C737B8" w:rsidP="00C737B8">
      <w:pPr>
        <w:jc w:val="both"/>
        <w:outlineLvl w:val="0"/>
        <w:rPr>
          <w:rFonts w:ascii="Bookman Old Style" w:hAnsi="Bookman Old Style"/>
          <w:szCs w:val="24"/>
        </w:rPr>
      </w:pPr>
    </w:p>
    <w:p w:rsidR="00C737B8" w:rsidRDefault="00C737B8" w:rsidP="00C737B8">
      <w:pPr>
        <w:jc w:val="both"/>
        <w:outlineLvl w:val="0"/>
        <w:rPr>
          <w:rFonts w:ascii="Bookman Old Style" w:hAnsi="Bookman Old Style"/>
          <w:szCs w:val="24"/>
        </w:rPr>
      </w:pPr>
      <w:r>
        <w:rPr>
          <w:noProof/>
        </w:rPr>
        <w:drawing>
          <wp:anchor distT="0" distB="0" distL="114300" distR="114300" simplePos="0" relativeHeight="251665408" behindDoc="0" locked="0" layoutInCell="1" allowOverlap="1">
            <wp:simplePos x="0" y="0"/>
            <wp:positionH relativeFrom="column">
              <wp:posOffset>104775</wp:posOffset>
            </wp:positionH>
            <wp:positionV relativeFrom="paragraph">
              <wp:posOffset>106045</wp:posOffset>
            </wp:positionV>
            <wp:extent cx="1913890" cy="1539240"/>
            <wp:effectExtent l="19050" t="0" r="0" b="0"/>
            <wp:wrapSquare wrapText="bothSides"/>
            <wp:docPr id="7" name="Picture 5" descr="C:\Documents and Settings\TNCC-ELS\Desktop\01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TNCC-ELS\Desktop\0161.jpg"/>
                    <pic:cNvPicPr>
                      <a:picLocks noChangeAspect="1" noChangeArrowheads="1"/>
                    </pic:cNvPicPr>
                  </pic:nvPicPr>
                  <pic:blipFill>
                    <a:blip r:embed="rId12" cstate="print"/>
                    <a:srcRect l="3844" t="9004" r="14352" b="-140"/>
                    <a:stretch>
                      <a:fillRect/>
                    </a:stretch>
                  </pic:blipFill>
                  <pic:spPr bwMode="auto">
                    <a:xfrm>
                      <a:off x="0" y="0"/>
                      <a:ext cx="1913890" cy="1539240"/>
                    </a:xfrm>
                    <a:prstGeom prst="rect">
                      <a:avLst/>
                    </a:prstGeom>
                    <a:noFill/>
                    <a:ln w="9525">
                      <a:noFill/>
                      <a:miter lim="800000"/>
                      <a:headEnd/>
                      <a:tailEnd/>
                    </a:ln>
                  </pic:spPr>
                </pic:pic>
              </a:graphicData>
            </a:graphic>
          </wp:anchor>
        </w:drawing>
      </w:r>
      <w:r>
        <w:rPr>
          <w:noProof/>
        </w:rPr>
        <w:drawing>
          <wp:anchor distT="0" distB="0" distL="114300" distR="114300" simplePos="0" relativeHeight="251666432" behindDoc="0" locked="0" layoutInCell="1" allowOverlap="1">
            <wp:simplePos x="0" y="0"/>
            <wp:positionH relativeFrom="column">
              <wp:posOffset>3700145</wp:posOffset>
            </wp:positionH>
            <wp:positionV relativeFrom="paragraph">
              <wp:posOffset>1597660</wp:posOffset>
            </wp:positionV>
            <wp:extent cx="2023110" cy="1593850"/>
            <wp:effectExtent l="19050" t="0" r="0" b="0"/>
            <wp:wrapSquare wrapText="bothSides"/>
            <wp:docPr id="8" name="Picture 6" descr="C:\Documents and Settings\TNCC-ELS\Desktop\Picture 01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Documents and Settings\TNCC-ELS\Desktop\Picture 0160.jpg"/>
                    <pic:cNvPicPr>
                      <a:picLocks noChangeAspect="1" noChangeArrowheads="1"/>
                    </pic:cNvPicPr>
                  </pic:nvPicPr>
                  <pic:blipFill>
                    <a:blip r:embed="rId13" cstate="print"/>
                    <a:srcRect t="4971" r="9694"/>
                    <a:stretch>
                      <a:fillRect/>
                    </a:stretch>
                  </pic:blipFill>
                  <pic:spPr bwMode="auto">
                    <a:xfrm>
                      <a:off x="0" y="0"/>
                      <a:ext cx="2023110" cy="1593850"/>
                    </a:xfrm>
                    <a:prstGeom prst="rect">
                      <a:avLst/>
                    </a:prstGeom>
                    <a:noFill/>
                    <a:ln w="9525">
                      <a:noFill/>
                      <a:miter lim="800000"/>
                      <a:headEnd/>
                      <a:tailEnd/>
                    </a:ln>
                  </pic:spPr>
                </pic:pic>
              </a:graphicData>
            </a:graphic>
          </wp:anchor>
        </w:drawing>
      </w:r>
      <w:r>
        <w:rPr>
          <w:rFonts w:ascii="Bookman Old Style" w:hAnsi="Bookman Old Style"/>
          <w:szCs w:val="24"/>
        </w:rPr>
        <w:t xml:space="preserve">Free Eye and diabetic testing camp was conducted for the local community at St. Thomas Mount area at CSI Tamil Wesley Church, </w:t>
      </w:r>
      <w:proofErr w:type="spellStart"/>
      <w:r>
        <w:rPr>
          <w:rFonts w:ascii="Bookman Old Style" w:hAnsi="Bookman Old Style"/>
          <w:szCs w:val="24"/>
        </w:rPr>
        <w:t>ST.Thomas</w:t>
      </w:r>
      <w:proofErr w:type="spellEnd"/>
      <w:r>
        <w:rPr>
          <w:rFonts w:ascii="Bookman Old Style" w:hAnsi="Bookman Old Style"/>
          <w:szCs w:val="24"/>
        </w:rPr>
        <w:t xml:space="preserve"> Mount, </w:t>
      </w:r>
      <w:proofErr w:type="gramStart"/>
      <w:r>
        <w:rPr>
          <w:rFonts w:ascii="Bookman Old Style" w:hAnsi="Bookman Old Style"/>
          <w:szCs w:val="24"/>
        </w:rPr>
        <w:t>Chennai</w:t>
      </w:r>
      <w:proofErr w:type="gramEnd"/>
      <w:r>
        <w:rPr>
          <w:rFonts w:ascii="Bookman Old Style" w:hAnsi="Bookman Old Style"/>
          <w:szCs w:val="24"/>
        </w:rPr>
        <w:t xml:space="preserve"> on 7</w:t>
      </w:r>
      <w:r w:rsidRPr="00CF7F13">
        <w:rPr>
          <w:rFonts w:ascii="Bookman Old Style" w:hAnsi="Bookman Old Style"/>
          <w:szCs w:val="24"/>
          <w:vertAlign w:val="superscript"/>
        </w:rPr>
        <w:t>th</w:t>
      </w:r>
      <w:r>
        <w:rPr>
          <w:rFonts w:ascii="Bookman Old Style" w:hAnsi="Bookman Old Style"/>
          <w:szCs w:val="24"/>
        </w:rPr>
        <w:t xml:space="preserve"> August 2010. The medical doctors from </w:t>
      </w:r>
      <w:proofErr w:type="spellStart"/>
      <w:r>
        <w:rPr>
          <w:rFonts w:ascii="Bookman Old Style" w:hAnsi="Bookman Old Style"/>
          <w:szCs w:val="24"/>
        </w:rPr>
        <w:t>Rajan</w:t>
      </w:r>
      <w:proofErr w:type="spellEnd"/>
      <w:r>
        <w:rPr>
          <w:rFonts w:ascii="Bookman Old Style" w:hAnsi="Bookman Old Style"/>
          <w:szCs w:val="24"/>
        </w:rPr>
        <w:t xml:space="preserve"> Eye Hospital were invited to do the testing.  About 130 persons were benefited. About 8 elderly persons underwent free cataract operation and provided free spectacles. The Pastor and the local Church members were very helpful in organizing the camp.</w:t>
      </w:r>
      <w:r w:rsidRPr="00A668CE">
        <w:rPr>
          <w:noProof/>
        </w:rPr>
        <w:t xml:space="preserve"> </w:t>
      </w:r>
    </w:p>
    <w:p w:rsidR="00C737B8" w:rsidRDefault="00C737B8" w:rsidP="00C737B8">
      <w:pPr>
        <w:jc w:val="both"/>
        <w:outlineLvl w:val="0"/>
        <w:rPr>
          <w:rFonts w:ascii="Bookman Old Style" w:hAnsi="Bookman Old Style"/>
          <w:szCs w:val="24"/>
        </w:rPr>
      </w:pPr>
    </w:p>
    <w:p w:rsidR="00C737B8" w:rsidRDefault="00C737B8" w:rsidP="00C737B8">
      <w:pPr>
        <w:jc w:val="both"/>
        <w:outlineLvl w:val="0"/>
        <w:rPr>
          <w:rFonts w:ascii="Bookman Old Style" w:hAnsi="Bookman Old Style"/>
          <w:szCs w:val="24"/>
        </w:rPr>
      </w:pPr>
      <w:r>
        <w:rPr>
          <w:rFonts w:ascii="Bookman Old Style" w:hAnsi="Bookman Old Style"/>
          <w:szCs w:val="24"/>
        </w:rPr>
        <w:t xml:space="preserve">Free Eye and diabetic testing camp was conducted at CSI Church, </w:t>
      </w:r>
      <w:proofErr w:type="spellStart"/>
      <w:r>
        <w:rPr>
          <w:rFonts w:ascii="Bookman Old Style" w:hAnsi="Bookman Old Style"/>
          <w:szCs w:val="24"/>
        </w:rPr>
        <w:t>Vellavedu</w:t>
      </w:r>
      <w:proofErr w:type="spellEnd"/>
      <w:r>
        <w:rPr>
          <w:rFonts w:ascii="Bookman Old Style" w:hAnsi="Bookman Old Style"/>
          <w:szCs w:val="24"/>
        </w:rPr>
        <w:t xml:space="preserve"> on 22</w:t>
      </w:r>
      <w:r w:rsidRPr="001E2C80">
        <w:rPr>
          <w:rFonts w:ascii="Bookman Old Style" w:hAnsi="Bookman Old Style"/>
          <w:szCs w:val="24"/>
          <w:vertAlign w:val="superscript"/>
        </w:rPr>
        <w:t>nd</w:t>
      </w:r>
      <w:r>
        <w:rPr>
          <w:rFonts w:ascii="Bookman Old Style" w:hAnsi="Bookman Old Style"/>
          <w:szCs w:val="24"/>
        </w:rPr>
        <w:t xml:space="preserve"> Aug 2010. Doctors from </w:t>
      </w:r>
      <w:proofErr w:type="spellStart"/>
      <w:r>
        <w:rPr>
          <w:rFonts w:ascii="Bookman Old Style" w:hAnsi="Bookman Old Style"/>
          <w:szCs w:val="24"/>
        </w:rPr>
        <w:t>Radhatri</w:t>
      </w:r>
      <w:proofErr w:type="spellEnd"/>
      <w:r>
        <w:rPr>
          <w:rFonts w:ascii="Bookman Old Style" w:hAnsi="Bookman Old Style"/>
          <w:szCs w:val="24"/>
        </w:rPr>
        <w:t xml:space="preserve"> </w:t>
      </w:r>
      <w:proofErr w:type="spellStart"/>
      <w:r>
        <w:rPr>
          <w:rFonts w:ascii="Bookman Old Style" w:hAnsi="Bookman Old Style"/>
          <w:szCs w:val="24"/>
        </w:rPr>
        <w:t>Nethralaya</w:t>
      </w:r>
      <w:proofErr w:type="spellEnd"/>
      <w:r>
        <w:rPr>
          <w:rFonts w:ascii="Bookman Old Style" w:hAnsi="Bookman Old Style"/>
          <w:szCs w:val="24"/>
        </w:rPr>
        <w:t xml:space="preserve">, </w:t>
      </w:r>
      <w:proofErr w:type="spellStart"/>
      <w:r>
        <w:rPr>
          <w:rFonts w:ascii="Bookman Old Style" w:hAnsi="Bookman Old Style"/>
          <w:szCs w:val="24"/>
        </w:rPr>
        <w:t>T.Nagar</w:t>
      </w:r>
      <w:proofErr w:type="spellEnd"/>
      <w:r>
        <w:rPr>
          <w:rFonts w:ascii="Bookman Old Style" w:hAnsi="Bookman Old Style"/>
          <w:szCs w:val="24"/>
        </w:rPr>
        <w:t xml:space="preserve"> were invited to do the testing. 82 persons were benefited. 2 elderly persons underwent cataract operation and provide spectacles free of cost. </w:t>
      </w:r>
    </w:p>
    <w:p w:rsidR="00C737B8" w:rsidRPr="00075A5A" w:rsidRDefault="00C737B8" w:rsidP="00C737B8">
      <w:pPr>
        <w:rPr>
          <w:b/>
        </w:rPr>
      </w:pPr>
      <w:r>
        <w:rPr>
          <w:noProof/>
        </w:rPr>
        <w:drawing>
          <wp:anchor distT="0" distB="0" distL="114300" distR="114300" simplePos="0" relativeHeight="251663360" behindDoc="0" locked="0" layoutInCell="1" allowOverlap="1">
            <wp:simplePos x="0" y="0"/>
            <wp:positionH relativeFrom="column">
              <wp:posOffset>3600450</wp:posOffset>
            </wp:positionH>
            <wp:positionV relativeFrom="paragraph">
              <wp:posOffset>136525</wp:posOffset>
            </wp:positionV>
            <wp:extent cx="2151380" cy="1454150"/>
            <wp:effectExtent l="19050" t="0" r="1270" b="0"/>
            <wp:wrapSquare wrapText="bothSides"/>
            <wp:docPr id="5" name="Picture 2" descr="C:\Documents and Settings\TNCC-ELS\Desktop\Picture 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TNCC-ELS\Desktop\Picture 011.jpg"/>
                    <pic:cNvPicPr>
                      <a:picLocks noChangeAspect="1" noChangeArrowheads="1"/>
                    </pic:cNvPicPr>
                  </pic:nvPicPr>
                  <pic:blipFill>
                    <a:blip r:embed="rId14" cstate="print"/>
                    <a:srcRect t="5795"/>
                    <a:stretch>
                      <a:fillRect/>
                    </a:stretch>
                  </pic:blipFill>
                  <pic:spPr bwMode="auto">
                    <a:xfrm>
                      <a:off x="0" y="0"/>
                      <a:ext cx="2151380" cy="1454150"/>
                    </a:xfrm>
                    <a:prstGeom prst="rect">
                      <a:avLst/>
                    </a:prstGeom>
                    <a:noFill/>
                    <a:ln w="9525">
                      <a:noFill/>
                      <a:miter lim="800000"/>
                      <a:headEnd/>
                      <a:tailEnd/>
                    </a:ln>
                  </pic:spPr>
                </pic:pic>
              </a:graphicData>
            </a:graphic>
          </wp:anchor>
        </w:drawing>
      </w:r>
      <w:r w:rsidRPr="00075A5A">
        <w:rPr>
          <w:b/>
        </w:rPr>
        <w:tab/>
      </w:r>
    </w:p>
    <w:p w:rsidR="00C737B8" w:rsidRPr="00075A5A" w:rsidRDefault="00C737B8" w:rsidP="00C737B8">
      <w:pPr>
        <w:numPr>
          <w:ilvl w:val="0"/>
          <w:numId w:val="1"/>
        </w:numPr>
        <w:ind w:left="288"/>
        <w:jc w:val="both"/>
        <w:rPr>
          <w:rFonts w:ascii="Bookman Old Style" w:hAnsi="Bookman Old Style"/>
          <w:b/>
          <w:szCs w:val="24"/>
        </w:rPr>
      </w:pPr>
      <w:r w:rsidRPr="00075A5A">
        <w:rPr>
          <w:rFonts w:ascii="Bookman Old Style" w:hAnsi="Bookman Old Style"/>
          <w:b/>
          <w:szCs w:val="24"/>
        </w:rPr>
        <w:t>Crèche Centers:</w:t>
      </w:r>
    </w:p>
    <w:p w:rsidR="00C737B8" w:rsidRPr="00075A5A" w:rsidRDefault="00C737B8" w:rsidP="00C737B8">
      <w:pPr>
        <w:jc w:val="both"/>
        <w:rPr>
          <w:rFonts w:ascii="Bookman Old Style" w:hAnsi="Bookman Old Style"/>
          <w:b/>
          <w:szCs w:val="24"/>
        </w:rPr>
      </w:pPr>
    </w:p>
    <w:p w:rsidR="005907F2" w:rsidRDefault="00C737B8" w:rsidP="00C737B8">
      <w:r>
        <w:rPr>
          <w:rFonts w:ascii="Bookman Old Style" w:hAnsi="Bookman Old Style"/>
          <w:szCs w:val="24"/>
        </w:rPr>
        <w:t xml:space="preserve">With the sponsorship of the </w:t>
      </w:r>
      <w:r w:rsidRPr="00DF2BF5">
        <w:rPr>
          <w:rFonts w:ascii="Bookman Old Style" w:hAnsi="Bookman Old Style"/>
          <w:szCs w:val="24"/>
        </w:rPr>
        <w:t>Central Social Welfare Board, New Delhi</w:t>
      </w:r>
      <w:r>
        <w:rPr>
          <w:rFonts w:ascii="Bookman Old Style" w:hAnsi="Bookman Old Style"/>
          <w:szCs w:val="24"/>
        </w:rPr>
        <w:t xml:space="preserve">, and through the </w:t>
      </w:r>
    </w:p>
    <w:sectPr w:rsidR="005907F2" w:rsidSect="005907F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454CD8"/>
    <w:multiLevelType w:val="hybridMultilevel"/>
    <w:tmpl w:val="09960978"/>
    <w:lvl w:ilvl="0" w:tplc="0409000F">
      <w:start w:val="6"/>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737B8"/>
    <w:rsid w:val="005907F2"/>
    <w:rsid w:val="00C737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7B8"/>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470</Words>
  <Characters>2682</Characters>
  <Application>Microsoft Office Word</Application>
  <DocSecurity>0</DocSecurity>
  <Lines>22</Lines>
  <Paragraphs>6</Paragraphs>
  <ScaleCrop>false</ScaleCrop>
  <Company>TNCC-ELS</Company>
  <LinksUpToDate>false</LinksUpToDate>
  <CharactersWithSpaces>3146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TNCC</dc:creator>
  <cp:keywords/>
  <dc:description/>
  <cp:lastModifiedBy>TNCC</cp:lastModifiedBy>
  <cp:revision>1</cp:revision>
  <dcterms:created xsi:type="dcterms:W3CDTF">2011-09-12T10:31:00Z</dcterms:created>
  <dcterms:modified xsi:type="dcterms:W3CDTF">2011-09-12T10:32:00Z</dcterms:modified>
</cp:coreProperties>
</file>